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黑体" w:hAnsi="黑体" w:eastAsia="黑体" w:cs="黑体"/>
          <w:color w:val="3D3D3D"/>
          <w:sz w:val="32"/>
          <w:szCs w:val="32"/>
          <w:lang w:val="en-US" w:eastAsia="zh-CN"/>
        </w:rPr>
      </w:pPr>
      <w:r>
        <w:rPr>
          <w:rFonts w:hint="eastAsia" w:ascii="黑体" w:hAnsi="黑体" w:eastAsia="黑体" w:cs="黑体"/>
          <w:color w:val="3D3D3D"/>
          <w:sz w:val="32"/>
          <w:szCs w:val="32"/>
          <w:lang w:val="en-US" w:eastAsia="zh-CN"/>
        </w:rPr>
        <w:t>附件2：</w:t>
      </w:r>
    </w:p>
    <w:p>
      <w:pPr>
        <w:widowControl/>
        <w:spacing w:line="560" w:lineRule="exact"/>
        <w:jc w:val="center"/>
        <w:rPr>
          <w:rFonts w:hint="eastAsia" w:ascii="方正小标宋简体" w:hAnsi="微软雅黑" w:eastAsia="方正小标宋简体"/>
          <w:bCs/>
          <w:spacing w:val="-20"/>
          <w:sz w:val="44"/>
          <w:szCs w:val="44"/>
          <w:shd w:val="clear" w:color="auto" w:fill="FFFFFF"/>
        </w:rPr>
      </w:pPr>
    </w:p>
    <w:p>
      <w:pPr>
        <w:widowControl/>
        <w:spacing w:line="560" w:lineRule="exact"/>
        <w:jc w:val="center"/>
        <w:rPr>
          <w:rFonts w:hint="eastAsia" w:ascii="方正小标宋简体" w:hAnsi="微软雅黑" w:eastAsia="方正小标宋简体"/>
          <w:bCs/>
          <w:spacing w:val="-20"/>
          <w:sz w:val="44"/>
          <w:szCs w:val="44"/>
          <w:shd w:val="clear" w:color="auto" w:fill="FFFFFF"/>
        </w:rPr>
      </w:pPr>
      <w:r>
        <w:rPr>
          <w:rFonts w:hint="eastAsia" w:ascii="方正小标宋简体" w:hAnsi="微软雅黑" w:eastAsia="方正小标宋简体"/>
          <w:bCs/>
          <w:spacing w:val="-20"/>
          <w:sz w:val="44"/>
          <w:szCs w:val="44"/>
          <w:shd w:val="clear" w:color="auto" w:fill="FFFFFF"/>
        </w:rPr>
        <w:t>202</w:t>
      </w:r>
      <w:r>
        <w:rPr>
          <w:rFonts w:hint="eastAsia" w:ascii="方正小标宋简体" w:hAnsi="微软雅黑" w:eastAsia="方正小标宋简体"/>
          <w:bCs/>
          <w:spacing w:val="-20"/>
          <w:sz w:val="44"/>
          <w:szCs w:val="44"/>
          <w:shd w:val="clear" w:color="auto" w:fill="FFFFFF"/>
          <w:lang w:val="en-US" w:eastAsia="zh-CN"/>
        </w:rPr>
        <w:t>2</w:t>
      </w:r>
      <w:r>
        <w:rPr>
          <w:rFonts w:hint="eastAsia" w:ascii="方正小标宋简体" w:hAnsi="微软雅黑" w:eastAsia="方正小标宋简体"/>
          <w:bCs/>
          <w:spacing w:val="-20"/>
          <w:sz w:val="44"/>
          <w:szCs w:val="44"/>
          <w:shd w:val="clear" w:color="auto" w:fill="FFFFFF"/>
        </w:rPr>
        <w:t>年海曙区面向社会公开招聘事业单位</w:t>
      </w:r>
    </w:p>
    <w:p>
      <w:pPr>
        <w:widowControl/>
        <w:spacing w:line="560" w:lineRule="exact"/>
        <w:jc w:val="center"/>
        <w:rPr>
          <w:rFonts w:hint="eastAsia" w:ascii="方正大标宋简体" w:hAnsi="方正大标宋简体" w:eastAsia="方正大标宋简体" w:cs="方正大标宋简体"/>
          <w:color w:val="3D3D3D"/>
          <w:sz w:val="44"/>
          <w:szCs w:val="44"/>
          <w:lang w:val="en-US" w:eastAsia="zh-CN"/>
        </w:rPr>
      </w:pPr>
      <w:r>
        <w:rPr>
          <w:rFonts w:hint="eastAsia" w:ascii="方正小标宋简体" w:hAnsi="微软雅黑" w:eastAsia="方正小标宋简体"/>
          <w:bCs/>
          <w:spacing w:val="-20"/>
          <w:sz w:val="44"/>
          <w:szCs w:val="44"/>
          <w:shd w:val="clear" w:color="auto" w:fill="FFFFFF"/>
        </w:rPr>
        <w:t>工作人员</w:t>
      </w:r>
      <w:r>
        <w:rPr>
          <w:rFonts w:hint="eastAsia" w:ascii="方正小标宋简体" w:hAnsi="微软雅黑" w:eastAsia="方正小标宋简体"/>
          <w:bCs/>
          <w:spacing w:val="-20"/>
          <w:sz w:val="44"/>
          <w:szCs w:val="44"/>
          <w:shd w:val="clear" w:color="auto" w:fill="FFFFFF"/>
          <w:lang w:val="en-US" w:eastAsia="zh-CN"/>
        </w:rPr>
        <w:t>资格复审须提供的材料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r>
        <w:rPr>
          <w:rFonts w:hint="eastAsia" w:ascii="楷体_GB2312" w:hAnsi="楷体_GB2312" w:eastAsia="楷体_GB2312" w:cs="楷体_GB2312"/>
          <w:b/>
          <w:bCs/>
          <w:color w:val="3D3D3D"/>
          <w:sz w:val="32"/>
          <w:szCs w:val="32"/>
          <w:lang w:val="en-US" w:eastAsia="zh-CN"/>
        </w:rPr>
        <w:t>（以下材料均需提供原件及复印件并按照清单顺序叠放）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有效期内身份证原件及复印件（正反面复印）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毕业证书、学位证书原件及复印件，留学人员提供毕业证书和教育部中国留学服务中心出具的境外学历、学位认证书原件及复印件。（以非全日制普通高校毕业学历报考的人员还需提供学信网学历查询记录截图）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4、报考有</w:t>
      </w:r>
      <w:r>
        <w:rPr>
          <w:rFonts w:hint="eastAsia" w:ascii="仿宋_GB2312" w:eastAsia="仿宋_GB2312"/>
          <w:sz w:val="32"/>
          <w:szCs w:val="32"/>
          <w:lang w:val="en-US" w:eastAsia="zh-CN"/>
        </w:rPr>
        <w:t>专业技术资格（</w:t>
      </w:r>
      <w:bookmarkStart w:id="0" w:name="_GoBack"/>
      <w:r>
        <w:rPr>
          <w:rFonts w:hint="eastAsia" w:ascii="仿宋_GB2312" w:eastAsia="仿宋_GB2312"/>
          <w:sz w:val="32"/>
          <w:szCs w:val="32"/>
          <w:lang w:eastAsia="zh-CN"/>
        </w:rPr>
        <w:t>职称</w:t>
      </w:r>
      <w:bookmarkEnd w:id="0"/>
      <w:r>
        <w:rPr>
          <w:rFonts w:hint="eastAsia" w:ascii="仿宋_GB2312" w:eastAsia="仿宋_GB2312"/>
          <w:sz w:val="32"/>
          <w:szCs w:val="32"/>
          <w:lang w:val="en-US" w:eastAsia="zh-CN"/>
        </w:rPr>
        <w:t>）</w:t>
      </w:r>
      <w:r>
        <w:rPr>
          <w:rFonts w:hint="eastAsia" w:ascii="仿宋_GB2312" w:eastAsia="仿宋_GB2312"/>
          <w:sz w:val="32"/>
          <w:szCs w:val="32"/>
          <w:lang w:eastAsia="zh-CN"/>
        </w:rPr>
        <w:t>要求岗位的，须提供相关专业技术资格证书原件及复印件。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5、报考有工作经历要求岗位的，须提供原工作单位出具的工作证明、劳动合同、社保缴费清单等证明材料原件及复印件。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6、</w:t>
      </w:r>
      <w:r>
        <w:rPr>
          <w:rFonts w:hint="eastAsia" w:ascii="仿宋_GB2312" w:eastAsia="仿宋_GB2312"/>
          <w:sz w:val="32"/>
          <w:szCs w:val="32"/>
          <w:lang w:val="en-US" w:eastAsia="zh-CN"/>
        </w:rPr>
        <w:t>报考宁波临空经济示范区投资促进中心财务会计岗位的人员还需提供中共党员身份相关证明。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lang w:eastAsia="zh-CN"/>
        </w:rPr>
        <w:t>按个人实际情况，符合报考资格的其他资料。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rPr>
        <w:t>证件(证明)不全或所提供的证件(证明)与报考资格条件不相符者，取消考试资格</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panose1 w:val="03000509000000000000"/>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D2365"/>
    <w:rsid w:val="0C914891"/>
    <w:rsid w:val="0F377DCF"/>
    <w:rsid w:val="17A312A1"/>
    <w:rsid w:val="17C87BB2"/>
    <w:rsid w:val="214655CF"/>
    <w:rsid w:val="22EF75FB"/>
    <w:rsid w:val="23E122D7"/>
    <w:rsid w:val="254F0F39"/>
    <w:rsid w:val="2717512B"/>
    <w:rsid w:val="27BC160B"/>
    <w:rsid w:val="29A24742"/>
    <w:rsid w:val="2A6F6BC9"/>
    <w:rsid w:val="3A9D660E"/>
    <w:rsid w:val="3D5A0A49"/>
    <w:rsid w:val="451522C7"/>
    <w:rsid w:val="45953F56"/>
    <w:rsid w:val="46351709"/>
    <w:rsid w:val="46BD567F"/>
    <w:rsid w:val="51BB7564"/>
    <w:rsid w:val="524160E6"/>
    <w:rsid w:val="56EC3E97"/>
    <w:rsid w:val="57556C88"/>
    <w:rsid w:val="5851774E"/>
    <w:rsid w:val="58D420F6"/>
    <w:rsid w:val="5BBC2929"/>
    <w:rsid w:val="5D284E80"/>
    <w:rsid w:val="67E21746"/>
    <w:rsid w:val="6AAA57F7"/>
    <w:rsid w:val="709E528F"/>
    <w:rsid w:val="73645698"/>
    <w:rsid w:val="74762EC5"/>
    <w:rsid w:val="7E55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HP3</dc:creator>
  <cp:lastModifiedBy>HP3</cp:lastModifiedBy>
  <cp:lastPrinted>2021-05-22T05:27:00Z</cp:lastPrinted>
  <dcterms:modified xsi:type="dcterms:W3CDTF">2023-03-06T07:39:32Z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