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 xml:space="preserve">  成都环境投资集团有限公司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公开选聘报名表</w:t>
      </w:r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名：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现任职务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应聘职位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话：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填表日期：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年   月    日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widowControl/>
        <w:jc w:val="left"/>
      </w:pPr>
      <w:r>
        <w:rPr>
          <w:kern w:val="0"/>
        </w:rPr>
        <w:br w:type="page"/>
      </w:r>
    </w:p>
    <w:tbl>
      <w:tblPr>
        <w:tblStyle w:val="6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69"/>
        <w:gridCol w:w="1701"/>
        <w:gridCol w:w="1842"/>
        <w:gridCol w:w="1654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0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上市公司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□外资企业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□合资企业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□机关事业单位 □高校及科研院所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元，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</w:rPr>
              <w:t>年销售额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</w:rPr>
              <w:t>元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本人签名：            年   月   日                               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7FAB38D0"/>
    <w:rsid w:val="00981F29"/>
    <w:rsid w:val="06EA182B"/>
    <w:rsid w:val="0BFE73F6"/>
    <w:rsid w:val="284F3493"/>
    <w:rsid w:val="2B1C66D0"/>
    <w:rsid w:val="6D1159A2"/>
    <w:rsid w:val="7FA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pPr>
      <w:shd w:val="clear" w:color="auto" w:fill="FFFFFF"/>
      <w:spacing w:line="240" w:lineRule="auto"/>
    </w:pPr>
    <w:rPr>
      <w:rFonts w:ascii="微软雅黑" w:hAnsi="微软雅黑" w:eastAsia="宋体"/>
      <w:color w:val="333333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2023-03-06T01:33:00Z</dcterms:created>
  <dc:creator>cuckoo</dc:creator>
  <cp:lastModifiedBy>邓莎</cp:lastModifiedBy>
  <dcterms:modified xsi:type="dcterms:W3CDTF">2023-03-06T07:27:19Z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8E766CE943D74897B4B0252C01C8A514</vt:lpwstr>
  </property>
</Properties>
</file>