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821"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4"/>
        <w:gridCol w:w="3960"/>
        <w:gridCol w:w="4290"/>
        <w:gridCol w:w="3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3833" w:type="dxa"/>
            <w:gridSpan w:val="4"/>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bookmarkStart w:id="0" w:name="_GoBack"/>
            <w:bookmarkEnd w:id="0"/>
            <w:r>
              <w:rPr>
                <w:rFonts w:hint="eastAsia" w:ascii="方正小标宋简体" w:hAnsi="方正小标宋简体" w:eastAsia="方正小标宋简体" w:cs="方正小标宋简体"/>
                <w:b/>
                <w:i w:val="0"/>
                <w:color w:val="000000"/>
                <w:kern w:val="0"/>
                <w:sz w:val="36"/>
                <w:szCs w:val="36"/>
                <w:u w:val="none"/>
                <w:lang w:val="en-US" w:eastAsia="zh-CN" w:bidi="ar"/>
              </w:rPr>
              <w:t>广西壮族自治区考试录用公务员专业分类指导目录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0" w:hRule="atLeast"/>
        </w:trPr>
        <w:tc>
          <w:tcPr>
            <w:tcW w:w="13833"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说明：</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1、本目录仅适用于指导我区面向社会考试录用公务员工作；</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2、招考职位计划表中的专业要求，由招录机关（单位）设置并负责解释，本目录供招录机关（单位）在设置专业条件及考生报考职位时参考；</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5、如考生的报考专业属于本目录未涵盖的专业，请将专业核心课程传真资格审查单位，征得同意后，再进行报名。</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6、对可以授予不同学位的专业，以授予的学位类别确定专业类别。</w:t>
            </w:r>
            <w:r>
              <w:rPr>
                <w:rFonts w:hint="eastAsia" w:ascii="仿宋_GB2312" w:hAnsi="宋体" w:eastAsia="仿宋_GB2312" w:cs="仿宋_GB2312"/>
                <w:b/>
                <w:i w:val="0"/>
                <w:color w:val="000000"/>
                <w:kern w:val="0"/>
                <w:sz w:val="20"/>
                <w:szCs w:val="20"/>
                <w:u w:val="none"/>
                <w:lang w:val="en-US" w:eastAsia="zh-CN" w:bidi="ar"/>
              </w:rPr>
              <w:br w:type="textWrapping"/>
            </w:r>
            <w:r>
              <w:rPr>
                <w:rFonts w:hint="eastAsia" w:ascii="仿宋_GB2312" w:hAnsi="宋体" w:eastAsia="仿宋_GB2312" w:cs="仿宋_GB2312"/>
                <w:b/>
                <w:i w:val="0"/>
                <w:color w:val="000000"/>
                <w:kern w:val="0"/>
                <w:sz w:val="20"/>
                <w:szCs w:val="20"/>
                <w:u w:val="none"/>
                <w:lang w:val="en-US" w:eastAsia="zh-CN" w:bidi="ar"/>
              </w:rPr>
              <w:t>7、如考生对本目录有意见建议，可将意见建议发送至gxkl_2015@163.com。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64" w:type="dxa"/>
            <w:vMerge w:val="restart"/>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              </w:t>
            </w:r>
            <w:r>
              <w:rPr>
                <w:rStyle w:val="5"/>
                <w:lang w:val="en-US" w:eastAsia="zh-CN" w:bidi="ar"/>
              </w:rPr>
              <w:t>学历层次</w:t>
            </w:r>
            <w:r>
              <w:rPr>
                <w:rStyle w:val="5"/>
                <w:lang w:val="en-US" w:eastAsia="zh-CN" w:bidi="ar"/>
              </w:rPr>
              <w:br w:type="textWrapping"/>
            </w:r>
            <w:r>
              <w:rPr>
                <w:rStyle w:val="5"/>
                <w:lang w:val="en-US" w:eastAsia="zh-CN" w:bidi="ar"/>
              </w:rPr>
              <w:t>专业类别</w:t>
            </w:r>
          </w:p>
        </w:tc>
        <w:tc>
          <w:tcPr>
            <w:tcW w:w="1216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664" w:type="dxa"/>
            <w:vMerge w:val="continue"/>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jc w:val="left"/>
              <w:rPr>
                <w:rFonts w:hint="default" w:ascii="Times New Roman" w:hAnsi="Times New Roman" w:eastAsia="宋体" w:cs="Times New Roman"/>
                <w:b/>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本科生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01</w:t>
            </w:r>
            <w:r>
              <w:rPr>
                <w:rStyle w:val="4"/>
                <w:rFonts w:hAnsi="Times New Roman"/>
                <w:lang w:val="en-US" w:eastAsia="zh-CN" w:bidi="ar"/>
              </w:rPr>
              <w:t>哲学类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马克思主义哲学,中国哲学,外国哲学,逻辑学,伦理学,美学,宗教学,科学技术哲学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哲学,逻辑学,宗教学,伦理学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02</w:t>
            </w:r>
            <w:r>
              <w:rPr>
                <w:rStyle w:val="4"/>
                <w:rFonts w:hAnsi="Times New Roman"/>
                <w:lang w:val="en-US" w:eastAsia="zh-CN" w:bidi="ar"/>
              </w:rPr>
              <w:t>经济学类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税务硕士（专业硕士），保险,投资学,金融硕士（专业硕士）,金融工程,金融,保险硕士（专业硕士），服务贸易学，经济信息管理学,公共经济学，投资学,网络经济学,公共经济管理,公共经济政策学,资产评估,理论经济学,应用经济学,经济学,国际贸易学,服务贸易学，应用统计硕士（专业硕士）,国际商务硕士（专业硕士）,资产评估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金融学，金融工程，保险学，投资学，金融数学，信用管理，经济与金融，精算学，互联网金融，金融科技，国际金融学,金融投资学，国际经济与贸易,贸易经济，国际文化贸易,国际贸易</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03</w:t>
            </w:r>
            <w:r>
              <w:rPr>
                <w:rStyle w:val="4"/>
                <w:rFonts w:hAnsi="Times New Roman"/>
                <w:lang w:val="en-US" w:eastAsia="zh-CN" w:bidi="ar"/>
              </w:rPr>
              <w:t>财政学类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财政学，税收学，税务硕士（专业硕士）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财政学，税收学，税务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财政,税务，政府采购管理，资产评估与管理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04金融学类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金融学，保险学，保险,投资学,金融硕士（专业硕士）,金融工程,金融,保险硕士（专业硕士）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金融学，金融工程，保险学，投资学，金融数学，信用管理，经济与金融，精算学，互联网金融，金融科技，国际金融学,金融投资学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05经济与贸易类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国际贸易学,服务贸易学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国际经济与贸易,贸易经济，国际文化贸易,国际贸易</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国际经济与贸易,国际贸易实务,报关与国际货运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5"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06法学类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法学理论,法律史,法律硕士（专业硕士）,国际民事诉讼与仲裁,WTO法律制度,中国司法制度,比较司法制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知识产权法,民法,商法,刑法,经济法,行政法,国际经济法,国际公法,国际私法,环境资源法,财税金融法,劳动与社会保障法,诉讼法,国际法,刑事司法，信用风险管理与法律防控,国际经贸规则,监狱学，司法警察学,社区矫正，知识产权,法律,法律事务,律师,涉外法律,涉外法律事务,经济法律事务,公安法制,劳动改造学,法律实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法律文秘,法律事务,涉外经济法律事务,经济法律事务,律师事务,行政法律事务,法律,书记官,海关国际法律条约与公约,检察事务,律师,法律实务,贸易法律及应用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4"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07法律类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法学,知识产权法,民法,商法,刑法,经济法,行政法,国际经济法,国际公法,国际私法,环境资源法,财税金融法,劳动与社会保障法,诉讼法,国际法,刑事司法</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08政治学类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政治学理论,中外政治制度,科学社会主义与国际共产主义运动,中共党史（含党的学说与党的建设）,国际政治,国际关系,外交学，马克思主义理论与思想政治教育,政治学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政治学与行政学,国际政治,外交学,国际事务与国际关系,政治学、经济学与哲学,国际组织与全球治理，思想政治教育,国际文化交流,国际政治经济学,国际事务,欧洲事务与欧洲关系,行政管理学,政治学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09社会学类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社会学，人口学，人类学，民俗学，中国民间文学，社会工作，社会工作硕士（专业硕士）                                                                                                                                                                                                                                                                                                                                                              </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社会学,社会工作,人类学,女性学家政学,老年学，社会政策，人口学,社区管理与服务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10民族学类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民族学,马克思主义民族理论与政策,中国少数民族经济,中国少数民族史,中国少数民族艺术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民族学，民族理论与民族政策</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11马克思主义理论类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马克思主义基本原理,马克思主义发展史,马克思主义中国化研究,国外马克思主义研究,思想政治教育,中国近现代史基本问题研究，马克思主义理论</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12司法执行及技术类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犯罪与犯罪心理学,监狱学,司法鉴定学,物证技术学,毒品犯罪与治理对策研究,青少年违法犯罪研究</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13公安学类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5"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14教育学类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育学原理,课程与教学论,教育史,比较教育学,学前教育学,高等教育学,成人教育学,职业技术教育学,特殊教育学,教育技术学，教育法学,汉语国际教育硕士,高等学校教师硕士,中等职业学校教师硕士,教育硕士（专业硕士）,教育管理硕士（专业硕士）,学科教学硕士（专业硕士）,现代教育技术硕士（专业硕士）,小学教育硕士（专业硕士）,科学与技术教育硕士（专业硕士）,学前教育硕士（专业硕士）,特殊教育硕士（专业硕士）,职业技术教育硕士（专业硕士），教育学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15体育学类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人文社会学,运动人体科学,体育教育训练学,民族传统体育学，体育硕士（专业硕士）,体育学,体育教学硕士（专业硕士）,运动训练硕士（专业硕士）,竞赛组织硕士（专业硕士）,社会体育指导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16中国汉语言文学及文秘类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艺学,语言学及应用语言学,汉语言文字学,中国古典文献学,中国古代文学,中国现当代文学,中国少数民族语言文学（分语族），比较文学与世界文学，文学阅读与文学教育,汉语国际教育,文学，中国语言文学，汉语国际教育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汉语,文秘,涉外文秘,秘书学，中国少数民族语言文化，少数民族古籍修复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17外国语言文学类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英语语言文学,俄语语言文学,法语语言文学,德语语言文学,日语语言文学,印度语言文学,西班牙语语言文学,阿拉伯语语言文学,欧洲语言文学,亚非语言文学,外国语言学及应用语言学，外国语言文学,翻译硕士,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土耳其语,希腊语,匈牙利语,意大利语,捷克－斯洛伐克语,泰米尔语,普什图语,世界语,孟加拉语,尼泊尔语,塞尔维亚语—克罗地亚语,荷兰语,芬兰语,乌克兰语,韩国语,塞尔维亚语,克罗地亚语,挪威语,丹麦语,冰岛语,桑戈语,僧伽罗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18新闻传播学类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新闻学,传播学，新闻与传播,出版,新闻传播学,新闻与传播硕士（专业硕士）,出版硕士（专业硕士）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新闻学,广播电视学,广告学,传播学,编辑出版学,网络与新媒体,数字出版,时尚传播,国际新闻与传播,会展，广播电视新闻学,媒体创意,国际新闻,播音,体育新闻,编辑学,新闻传播学,媒体策划与管理,播音与主持艺术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19历史学类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史学理论及史学史,考古学及博物馆学,历史地理学,历史文献学（含敦煌学、古文字学）,专门史,中国古代史,中国近现代史,世界史，文化人类学,海洋史学,文物与博物馆，历史学，考古学，中国史,文物与博物馆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历史学,世界史,考古学,文物与博物馆学,文物保护技术,外国语言与外国历史,文化遗产，古文字学，博物馆学,世界历史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文物鉴定与修复，文物修复与保护，考古探掘技术，文物博物馆服务与管理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20数学类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基础数学,计算数学,概率论与数理统计,应用数学,运筹学与控制论，数学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数学与应用数学,信息与计算科学,数理基础科学,数据计算及应用，应用数学,计算数学及其应用软件,数学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21物理学类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理论物理,粒子物理与原子核物理,原子与分子物理,等离子体物理,凝聚态物理,声学,光学,无线电物理，物理学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物理学,应用物理学,核物理,声学,系统科学与工程,量子信息科学，物理学教育,原子核物理学及核技术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22化学类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无机化学,分析化学,有机化学,物理化学（含化学物理）,高分子化学与物理，化学生物学,环境化学,电化学,催化化学,物构化学，化学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化学,应用化学,化学生物学,分子科学与工程,能源化学，化学测量学与技术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23天文学类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天体物理,天体测量与天体力学，天文学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天文学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4"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24地理科学类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自然地理学,人文地理学,地图学与地理信息系统，地理学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地理科学,自然地理与资源环境,人文地理与城乡规划,地理信息系统科学，资源环境与城乡规划管理,地理信息系统,地球信息科学与技术,地理学 ,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理信息科学,地图学与地理信息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地理国情监测技术,地籍测绘与土地管理,测绘地理信息技术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25大气科学类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气象学,大气物理学与大气环境，大气科学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大气科学,应用气象学，气象技术与工程，气象学,气候学,大气物理学与大气环境 </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26海洋科学类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物理海洋学,海洋化学,海洋生物学,海洋地质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，海岸带综合管理,海洋物理，海洋科学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海洋科学,海洋技术,海洋资源与环境,军事海洋学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，海洋管理,海洋生物资源与环境,海洋物理学,海洋化学,海洋生物学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海洋化工生产技术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27地球物理学类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固体地球物理学,空间物理学，地球物理学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地球物理学,空间科学与技术,防灾减灾科学与工程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，地球与空间科学,空间物理学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28地质学类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矿物学、岩石学、矿床学,地球化学,古生物学及地层学（含古人类学）,构造地质学,第四纪地质学，地质学,地质资源与地质工程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地质学,地球化学,地球信息科学与技术，古生物学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，构造地质学,古生物学及地层学,矿物学,岩石学,旅游地学与规划工程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29生物科学及技术类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植物学,动物学,生理学,水生生物学,微生物学,神经生物学,遗传学,发育生物学,细胞生物学,生物化学与分子生物学,生物物理学,生态学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生物技术及应用,生物实验技术,生物化工工艺,微生物技术及应用，农业生物技术，生物产品检验检疫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30心理学类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基础心理学,发展与教育心理学,应用心理学，认知神经科学,心理学,应用心理硕士（专业硕士）,心理健康教育硕士（专业硕士）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心理学,应用心理学，临床心理学,医学心理学,社会心理学,心理咨询</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心理咨询 ,心理健康教育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31统计学类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统计学,统计应用与经济计量分析,经济管理统计,应用数理统计,金额统计,经济统计与分析,应用统计</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统计学,应用统计学，计划统计,经营计划与统计,统计与概算,国土资源调查专业统计,经济分析,会计统计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32科学技术史类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科学技术史</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33力学类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一般力学与力学基础,固体力学,流体力学,工程力学，力学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理论与应用力学,工程力学，工程结构分析</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34机械类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机械制造及其自动化,机械电子工程,机械设计及理论,车辆工程，机械工程,机械工程硕士（专业硕士）,车辆工程硕士（专业硕士）,工业设计工程硕士（专业硕士），机械硕士（专业硕士），机械博士（专业学位）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35光学工程类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光学工程，光学工程硕士（专业硕士）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36仪表仪器及测试技术类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精密仪器及机械,测试计量技术及仪器，仪器科学与技术,仪器仪表工程硕士（专业硕士）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测控技术与仪器,精密仪器,智能感知工程，电子信息技术及仪器,光学技术与学电仪器,检测技术及仪器仪表,电子仪器及测量,几何量计量测试,热工计量测试,力学计量测试,光学计量测试,无线电计量测试</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37材料及冶金类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硕士（专业硕士），材料与化工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,高分子材料工程,粉末冶金,复合材料,腐蚀与防护,富恶化材料与工程,光伏材料加工与应用技术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38能源动力及工程热物理类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工程热物理，热能工程，动力机械及工程，流体机械及工程，制冷及低温工程，化工过程机械，动力工程硕士（专业硕士），能源动力硕士（专业硕士），能源动力博士（专业学位）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能源与动力工程，能源与环境系统工程,新能源科学与工程,储能科学与工程，能源服务工程,热能与动力工程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厂热能动力装置,城市热能应用技术，火电厂集控运行,风力发电工程技术，生物质能应用技术，光伏发电技术与应用，工业节能技术，太阳能光热技术与应用，农村能源与环境技术，水电站动力设备,水利机电设备运行与管理,新能源装备技术，氢能技术应用，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39电气、电子及自动化类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动力工程硕士（专业硕士）,电气工程硕士（专业硕士）,集成电路工程硕士（专业硕士）,电子与通信工程硕士（专业硕士）,控制工程硕士（专业硕士）,电子信息硕士(专业硕士)，电子信息硕士（专业硕士），电子信息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0"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40计算机科学与技术类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计算机系统结构,计算机软件与理论,计算机应用技术，软件工程，计算机科学与技术,计算机技术硕士（专业硕士）,软件工程硕士（专业硕士），人工智能硕士（专业硕士）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系统理论,系统理论科学,系统理论工程,系统科学,系统工程,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41土木类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岩土工程,结构工程,市政工程,供热、供燃气、通风及空调工程,防灾减灾工程及防护工程,桥梁与隧道工程，土木工程,土木水利硕士(专业硕士)，土木水利硕士（专业硕士），土木水利博士（专业学位）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木工程,建筑环境与能源应用工程,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,工业设备安装工程,通风空调与给排水工程,空间工程,工程管理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42建筑类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建筑学,城乡规划,风景园林,历史建筑保护工程,人居环境科学与技术,城市设计,智慧建筑与建造，城市规划,建筑环境与设备工程,建筑设施智能技术,景观学,建筑工程,景观建筑设计,城镇建设</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建筑设计技术,建筑装饰工程技术,中国古建筑工程技术,古建筑工程技术，建筑室内设计，风景园林设计，园林工程技术,城乡规划,建筑动画与模型制作，村镇建设与管理，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43水利类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44测绘科学与技术类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大地测量学与测量工程,摄影测量与遥感,地图制图学与地理信息工程，测绘科学与技术,测绘工程硕士（专业硕士）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测绘工程,遥感科学与技术,导航工程,地理国情监测,地理空间信息工程，大地测量,测量工程,摄影测量与遥感,地图学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45化工与制药技术类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化学工程,化学工艺,生物化工,应用化学,工业催化，化学工程与技术,化学工程硕士（专业硕士）,制药工程硕士（专业硕士）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4"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46地质类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矿产普查与勘探,地球探测与信息技术,地质工程，地质工程硕士（专业硕士）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地质工程,勘查技术与工程,资源勘查工程,地下水科学与工程，旅游地质学与规划工程，水文地质与工程地质,勘察工程,资源勘察</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47矿业类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采矿工程,矿物加工工程,安全技术及工程,油气井工程,油气田开发工程,油气储运工程，矿产普查与矿产勘察,矿产勘察,矿床地质与勘探,矿业工程硕士（专业硕士）,石油与天然气工程硕士（专业硕士）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采矿工程,石油工程,矿物加工工程,矿物资源工程,油气储运工程,海洋油气工程，智能采矿工程，煤及煤层气工程,地质矿产勘查,石油与天然气地质勘查,应用地球化学,应用地球物理,矿山通风安全,矿井建设,选矿工程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48纺织轻工类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纺织工程,纺织材料与纺织品设计,纺织化学与染整工程,服装设计与工程,制浆造纸工程,制糖工程,发酵工程，皮革化学与工程。服装,纺织工程硕士（专业硕士）,轻工技术与工程硕士（专业硕士）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49交通运输类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道路与铁道工程,交通信息工程及控制,交通运输规划与管理,载运工具运用工程，交通运输工程,交通运输工程硕士（专业硕士），交通运输硕士（专业硕士），交通运输博士（专业学位）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50船舶与海洋工程类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船舶与海洋结构物设计制造,轮机工程,水声工程，船舶与海洋工程,船舶与海洋工程硕士（专业硕士）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船舶与海洋工程,海洋工程与技术,海洋资源开发技术,海洋机器人，海洋与海岸工程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51航空航天类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飞行器设计，航空宇航推进理论与工程，航空宇航制造工程，人机与环境工程</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航空航天工程，飞行器设计与工程，飞行器制造工程，飞行器动力工程，飞行器环境与生命保障工程，飞行器质量与可靠性，飞行器适航技术，飞行器控制与信息工程，无人驾驶航空器系统工程，智能飞行器技术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52兵器科学与技术类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武器系统与运用工程，兵器发射理论与技术，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火炮、自动武器与弹药工程，军事化学与烟火技术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武器系统与工程，武器发射工程，探测制导与控制技术，弹药工程与爆炸技术，特种能源技术与工程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装甲车辆工程，信息对抗技术，智能无人系统技术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53核科学与工程类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核能科学与工程,核燃料循环与材料,核技术及应用,辐射防护及环境保护，核科学与技术,核能与核技术工程硕士（专业硕士）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核工程与核技术,辐射防护与核安全,工程物理,核化工与核燃料工程，核工程,核技术,核动力工程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核与辐射检测防护技术,核电站动力设备运行与维护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54农业工程类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土壤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4"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55林学及林业工程类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工程,木材科学与技术,林产化学加工工程，林木遗传育种,森林培育,森林保护学,森林经理学,野生动植物保护与利用,园林植物与观赏园艺，水土保持与荒漠化防治，林业，林学，林业工程,林业工程硕士（专业硕士）,林业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森林工程,木材科学与工程,林产化工,家具设计与工程，林学,园林,森林保护,经济林，森林资源保护与游憩,林业与木工机械,木材加工,室内与家具设计,林木生产教育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56环境科学与工程类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环境科学,环境工程，环境管理,环境科学与工程，环境工程硕士（专业硕士），资源与环境硕士（专业硕士），资源与环境博士（专业学位）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环境科学与工程,环境工程,环境科学,环境生态工程,环保设备工程,资源环境科学,水质科学与技术，环境监察,环境监测,环境规划与管理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57生物医学工程类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生物医学工程,生物医学工程硕士（专业硕士），生物与医药硕士（专业硕士），生物与医药博士（专业学位）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生物医学工程,假肢矫形工程,临床工程技术,康复工程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医疗仪器维修技术,临床工程技术,医疗器械经营与管理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58食品科学与工程类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食品科学,粮食、油脂及植物蛋白工程,农产品加工及贮藏工程,水产品加工及贮藏工程，食品科学与工程,食品工程硕士（专业硕士）,食品加工与安全硕士（专业硕士）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59安全科学与工程类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安全工程硕士（专业硕士）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安全工程,应急技术与管理，职业卫生工程，安全技术及工程，灾害防治工程,雷电防护科学与技术,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矿井通风与安全,安全健康与环保，化工安全技术,救援技术,安全技术管理,工程安全评价与监理，安全生产监测监控，职业卫生技术与管理，烟花爆竹技术与管理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60生物工程类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生物工程，生物工程硕士（专业硕士）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生物工程，生物制药，合成生物学，生物系统工程，轻工生物技术,生物化工,微生物制药,生物化学工程，发酵工程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化工生物技术,药品生物技术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61公安技术类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抢险救援,刑事科学技术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62植物生产、保护及草学类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作物栽培学与耕作学,作物遗传育种，果树学,蔬菜学,茶学,植物营养学，植物病理学,农业昆虫与害虫防治,农药学（可授农学、理学学位），农业生物技术,种子科学与工程,生物防治,植保经济学,植物检疫,持续发展与推广学,园艺硕士（专业硕士），植物保护（专业硕士）,作物硕士（专业硕士）,种业硕士（专业硕士）,草业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63自然保护与环境生态类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生态安全</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生态农业技术，野生动物资源保护与利用，野生动物保护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64动物生产与水产类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动物遗传育种与繁殖,动物营养与饲料科学,草业科学,特种经济动物饲养（含：蚕、蜂等）,水产养殖,捕捞学,渔业资源，水产，畜牧学,养殖硕士（专业硕士）,渔业硕士（专业硕士）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65动物医学类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基础兽医学,预防兽医学,临床兽医学，兽医学，兽医硕士（专业硕士），兽医博士（专业学位）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动物医学,动物药学,动植物检疫,实验动物学,中兽医学，兽医公共卫生，实验动物,兽医,畜牧兽医,中兽医</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畜牧兽医,动物药学，兽医,兽医医药,动物防疫与检疫,动物医学,宠物医学,水生动物医学,兽药制药技术,动物医学检验技术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66基础医学类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人体解剖与组织胚胎学,免疫学,病原生物学,病理学与病理生理学,法医学，放射医学,航空、航天和航海医学，基础医学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基础医学，生物医学,生物医学科学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9"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67临床医学类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临床医学,麻醉学,医学影像学，眼视光医学,精神医学,放射医学,儿科学，精神病学与精神卫生,儿科医学，医学营养学,麻醉医学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临床医学,麻醉学,放射治疗技术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68医学技术类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医学技术</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69公共卫生与预防医学类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流行病与卫生统计学,劳动卫生与环境卫生学,营养与食品卫生学,儿少卫生与妇幼保健学,卫生毒理学,军事预防医学，公共卫生，公共卫生与预防医学,公共卫生硕士（专业硕士）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预防医学,食品卫生与营养学,妇幼保健医学,卫生监督,全球健康学,运动与公共健康，卫生检验,营养学,环境医学,营养与食品卫生,妇幼卫生,健康服务与管理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卫生信息管理,营养与食品卫生,预防医学,生殖健康服务与管理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7"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70中医学类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针灸推拿学硕士（专业硕士）,民族医学（含：藏医学、蒙医学、维医学、壮医学等）硕士（专业硕士），中医硕士（专业硕士），中医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中医学,针灸推拿学,藏医学,蒙医学,维医学,壮医学,哈医学,傣医学,回医学,中医康复学,中医养生学,中医儿科学，中医骨伤科学，中医五官科学,中医外科学,中医养生康复学,推拿学,中医文献学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中医学,蒙医学,藏医学,维医学,中西医结合,针灸推拿,中医骨伤,中医养生保健,中医康复技术，朝医学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71中西医结合类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中西医结合基础,中西医结合临床,中西医结合临床硕士（专业硕士）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中西医临床医学,中西医临床</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72药学类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药物化学,药剂学,生药学,药物分析学,微生物与生化药学,药理学，药学,药学专业学位,中医学,中医学专业学位,药学硕士（专业硕士）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药学,药物制剂，临床药学,药事管理,药物分析,药物化学,海洋药学,化妆品科学与技术，应用药学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药学,维药学,药剂,药品质量与安全,药品生产技术,药品服务与管理，食品药品监督管理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73中药学类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中药学,中药学硕士（专业硕士）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中药学,中药资源与开发,藏药学,蒙药学,中药制药,中草药栽培与鉴定，中药资源,药理学,中药检定,中药药理学,中药检验技术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中草药栽培技术，药用植物栽培加工,中药,中药鉴定与质量检测技术,现代中药技术,中药学,中药生产与加工,藏药学,蒙药学,维药学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74口腔医学类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口腔基础医学，口腔临床医学，口腔医学,口腔医学硕士（专业硕士），口腔医学博士（专业学位）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口腔医学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75法医学类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法医学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法医学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76护理类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护理学,护理管理,护理,护理硕士（专业硕士）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护理学,助产学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护理,助产，呼吸治疗技术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77管理科学与工程类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管理科学与工程,工程管理,工程管理硕士（专业硕士）,工业工程硕士（专业硕士）,项目管理硕士（专业硕士）物流工程硕士（专业硕士）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管理科学,信息管理与信息系统,工程管理,房地产开发与管理,工程造价,保密管理,邮政管理,大数据管理与应用,工程审计,计算金融,应急管理，房地产经营管理,产品质量工程,项目管理,管理科学工程,工程造价管理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工程招标采购与投标管理，城市信息化管理，建设工程管理，工程造价,建筑工程管理,建筑经济管理,工程监理,建设项目信息化管理，房地产经营与管理,物业管理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8"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78工商管理类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学，企业管理（含：财务管理、市场营销、人力资源管理）,旅游管理,技术经济及管理，国际商务,工商管理硕士（专业硕士）,旅游管理硕士（专业硕士），会计硕士（专业硕士），会计信息系统,管理会计,成本会计,会计理论与方法,审计理论研究,政府审计理论与实务,内部控制与内部审计,独立审计与实务,审计,审计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会计,财务会计,国际会计,会计电算化,财务电算化,注册会计师,会计与统计核算,财务信息管理,工业会计,企业会计,税务会计、企业财务管理、涉外会计,财务会计教育,会计教育，审计,审计学,审计实务，工程审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商企业管理,企业管理,商务管理,连锁经营管理,物流管理,国际物流,现代物流管理,物流信息技术,企业资源计划管理,招商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港口物流管理,民航物流，化妆品经营与管理，农资营销与服务，农产品流通与管理，快递运营管理，邮政通信管理，品牌代理经营，商务经纪与代理,产权交易与实务，中小企业创业与经营，财务管理,财务信息管理,会计,会计电算化,会计与统计核算,统计实务,税务会计、企业财务管理、涉外会计，会计信息管理，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79会计学类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会计学,会计信息系统,管理会计,成本会计,会计理论与方法,会计硕士(专业学位)</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会计,会计学,财务会计,国际会计,会计电算化,财务电算化,注册会计师,会计与统计核算,财务信息管理,工业会计,企业会计,税务会计、企业财务管理、涉外会计,财务会计教育,会计教育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财务管理,财务信息管理,会计,会计电算化,会计与统计核算,统计实务,税务会计、企业财务管理、涉外会计，会计信息管理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80审计学类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审计理论研究,政府审计理论与实务,内部控制与内部审计,独立审计与实务,审计,审计硕士（专业硕士）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审计,审计学,审计实务，工程审计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81农林经济管理类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农业经济管理,林业经济管理，农业推广，农林经济管理,农村发展</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农林经济管理,农村区域发展，农业推广,农业经济管理,林业经济管理,渔业经济管理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4"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82公共管理类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行政管理,社会医学与卫生事业管理,教育经济与管理,社会保障,土地资源管理，公共管理硕士(专业学位),公共卫生硕士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83图书情报与档案管理类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图书馆学,情报学,档案学，图书情报硕士(专业硕士)，图书情报与档案管理</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图书馆学,档案学,信息资源管理，科技档案,图书发行出版学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84物流管理与工程类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物流工程硕士（专业硕士）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物流管理,物流工程,采购管理,供应链管理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物流工程技术，物流信息技术，物流管理，物流金融管理，工程物流管理，冷链物流技术与管理，采购与供应管理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85工业工程类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工业工程硕士（专业硕士）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工业工程,标准化工程,质量管理工程,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86电子商务类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0"/>
                <w:szCs w:val="20"/>
                <w:u w:val="none"/>
              </w:rPr>
            </w:pP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电子商务,电子商务及法律,跨境电子商务</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电子商务，商务数据分析与应用，跨境电子商务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87旅游管理类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旅游管理,旅游管理硕士（专业硕士）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旅游管理,酒店管理,会展经济与管理，旅游管理与服务教育</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88艺术类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艺术学,音乐学,美术学,设计艺术学,戏剧戏曲学,电影学,广播电视艺术学,舞蹈学,艺术学理论，音乐与舞蹈学，戏剧与影视学，设计学,音乐硕士（专业硕士）,戏剧硕士（专业硕士）,曲目硕士（专业硕士）,电影硕士（专业硕士）,广播电视硕士（专业硕士）,舞蹈硕士（专业硕士）,美术硕士（专业硕士）,艺术设计硕士（专业硕士），艺术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89军事学类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军事思想,军事历史,战略学,军事战略学,战争动员学,军队政治工作学,军事硕士（专业硕士），军队管理学，军事组织编制学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国际关系与安全,军事外交,外国军事,军事历史,军事气象学,军事海洋学,军事心理学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90军事指挥学类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联合战役学,军种战役学,合同战术学,兵种战术学,作战指挥学,军事运筹学,军事通信学,军事情报学,密码学,军事教育训练学,军事后勤学,后方专业勤务,军事装备学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5"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91职业技术教育类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职业技术教育硕士（专业硕士）</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1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92交叉学科类</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集成电路科学与工程，国家安全学</w:t>
            </w:r>
          </w:p>
        </w:tc>
        <w:tc>
          <w:tcPr>
            <w:tcW w:w="4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集成电路科学与工程，国家安全学</w:t>
            </w:r>
          </w:p>
        </w:tc>
        <w:tc>
          <w:tcPr>
            <w:tcW w:w="391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0"/>
                <w:szCs w:val="20"/>
                <w:u w:val="none"/>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BC02A"/>
    <w:rsid w:val="14F25B19"/>
    <w:rsid w:val="3FFFD549"/>
    <w:rsid w:val="546E59DD"/>
    <w:rsid w:val="6582249E"/>
    <w:rsid w:val="79EBC02A"/>
    <w:rsid w:val="7AD91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customStyle="1" w:styleId="4">
    <w:name w:val="font01"/>
    <w:basedOn w:val="3"/>
    <w:uiPriority w:val="0"/>
    <w:rPr>
      <w:rFonts w:hint="eastAsia" w:ascii="仿宋_GB2312" w:eastAsia="仿宋_GB2312" w:cs="仿宋_GB2312"/>
      <w:color w:val="000000"/>
      <w:sz w:val="20"/>
      <w:szCs w:val="20"/>
      <w:u w:val="none"/>
    </w:rPr>
  </w:style>
  <w:style w:type="character" w:customStyle="1" w:styleId="5">
    <w:name w:val="font11"/>
    <w:basedOn w:val="3"/>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7.66666666666667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2022-03-17T01:36:00Z</dcterms:created>
  <dc:creator>gxxc</dc:creator>
  <cp:lastModifiedBy>韩远玮</cp:lastModifiedBy>
  <dcterms:modified xsi:type="dcterms:W3CDTF">2023-02-27T12:58:47Z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