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widowControl w:val="0"/>
        <w:adjustRightInd/>
        <w:snapToGrid/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南昌市国金工业投资</w:t>
      </w:r>
      <w:r>
        <w:rPr>
          <w:rFonts w:hint="eastAsia" w:ascii="黑体" w:hAnsi="黑体" w:eastAsia="黑体" w:cs="黑体"/>
          <w:sz w:val="44"/>
          <w:szCs w:val="44"/>
        </w:rPr>
        <w:t>有限公司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及下属子公司</w:t>
      </w:r>
      <w:r>
        <w:rPr>
          <w:rFonts w:hint="eastAsia" w:ascii="黑体" w:hAnsi="黑体" w:eastAsia="黑体" w:cs="黑体"/>
          <w:sz w:val="44"/>
          <w:szCs w:val="44"/>
        </w:rPr>
        <w:t>招聘岗位信息明细表</w:t>
      </w:r>
    </w:p>
    <w:p>
      <w:pPr>
        <w:pStyle w:val="2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14360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1"/>
        <w:gridCol w:w="1059"/>
        <w:gridCol w:w="930"/>
        <w:gridCol w:w="4763"/>
        <w:gridCol w:w="5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  <w:t>岗位编号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  <w:t>用人单位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需求人数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主要岗位职责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南昌市国金工业投资有限公司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投资岗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1.负责收集、整理、产业政策和行业发展动态等信息；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2.参与投资项目的调研、可行性分析、投资方案、投资协议等相关投前工作；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3.负责整理，建立、管理投资项目库；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4.负责投资项目的投后跟踪管理；</w:t>
            </w:r>
          </w:p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完成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领导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交办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其他工作事项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。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1.具有研究生及以上学历，财政金融类、经济学、法律、财务管理等相关专业；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2.有经济、金融等相关行业证书优先考虑；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4.年龄不超过30岁。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南昌市国金工业投资有限公司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融资岗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1.负责收集、整理公司融资相关台账；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2.对接金融机构开展融资工作；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3.负责融后跟踪管理；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完成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领导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交办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其他工作事项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。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1.具有研究生及以上学历，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财政金融类、经济学、法律、财务管理等相关专业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2.有经济、金融等相关行业证书优先考虑；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4.年龄不超过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  <w:t>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32"/>
                <w:szCs w:val="32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  <w:t>岗位编号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  <w:t>用人单位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需求人数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主要岗位职责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南昌市国金工业投资有限公司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人力资源岗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1.根据年度人力资源规划和内部用工需求，拟定人才发展规划、年度招聘计划；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2.协助建立招聘管理体系，制订和完善人事工作相关制度；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3.负责人员的招聘、引进、入职、离职、培训等相关工作；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4.协助薪酬和绩效管理工作，协助制订或完善公司薪酬和绩效管理相关制度；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5.负责员工职称评聘、人事档案、劳动合同的建立和管理相关工作；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6.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完成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领导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交办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其他工作事项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具有大学本科及以上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学历，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人力资源管理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2.年龄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不超过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30岁；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1年及以上人力资源管理相关工作经验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4.具有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研究生学历及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相关行业证书优先考虑。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南昌市国金工业投资有限公司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风控专员岗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1.协助公司建立、完善内控风控体系；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2.负责投资项目风险识别和分析，提出风控建议；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3.落实过程监控、风险预警和排查；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4.参与组织召开风控评审会并协助风控委完成风险评估报告；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5.完成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领导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交办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其他工作事项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具有研究生及以上学历，财政金融类、法律类等相关专业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2.年龄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不超过35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2年及以上金融、法律行业工作经验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4.具有证券（基金）从业资格证或法律职业资格证。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  <w:t>岗位编号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  <w:t>用人单位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需求人数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主要岗位职责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南昌市国金工业投资有限公司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资产管理员岗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负责建立、完善资产租赁及销售经营管理相关制度、流程。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负责对公司存量资产的数据、结构、分布进行统计，并协同向公司提出合理化建议。</w:t>
            </w:r>
          </w:p>
          <w:p>
            <w:pPr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3.完成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领导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交办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其他工作事项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研究生及以上学历，工商管理类、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财政金融类、会计与审计类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等相关专业；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拥有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年以上资产管理经验，有产业园区运营或园区资产管理等相关经验者优先；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熟悉OA、BI等办公自动化软件，具有较高的数据分析能力及相应资质证书；</w:t>
            </w:r>
          </w:p>
          <w:p>
            <w:pPr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年龄不超过35岁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。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南昌瑞东汇产业投资有限公司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出纳岗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1.负责审核报销单据、发票等原始凭证，按照费用报销的有关规定办理现金收付业务；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2.登记现金日记账和银行存款日记账；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3.按规定及时、完整、真实地向公司领导提供账面资金及资金使用情况；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4.完成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领导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交办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其他工作事项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具有大学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学历，会计与审计类等相关专业；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1年及以上相关工作经验；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具有初级会计师及以上职称；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年龄不超过35岁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南昌国泰工业产业投资发展有限公司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财务管理岗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1.负责会计核算工作；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2.协助开展拟定经济计划、业务计划，考核、分析预算、财务计划等工作；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3.负责纳税申报工作；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4.负责会计档案管理工作：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完成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领导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交办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其他工作事项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具有大学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学历，会计与审计类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相关专业；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从事过会计工作1年以上，能独立完成企业会计报表的编制，熟悉相关行业的税收法规制度，有房地产或工业行业会计经验可优先考虑；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具有初级会计师及以上职称；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4.年龄不超过35岁；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5.工作地点：江西省安义县。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  <w:t>岗位编号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 w:bidi="ar"/>
              </w:rPr>
              <w:t>用人单位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需求人数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主要岗位职责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南昌国泰工业产业投资发展有限公司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招商专员岗</w:t>
            </w:r>
          </w:p>
          <w:p>
            <w:pPr>
              <w:pStyle w:val="2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63" w:type="dxa"/>
            <w:noWrap w:val="0"/>
            <w:vAlign w:val="top"/>
          </w:tcPr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根据领导安排联络、走访目标客户，宣传项目优势和政策，负责统计客户信息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招商信息、文件、合同、来往表单的台账登记、核对、存档；</w:t>
            </w:r>
          </w:p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2.提报招商完成进度，分析行业信息，找出招商难点和影响因素，提出方案和建议；</w:t>
            </w:r>
          </w:p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3.协助招商洽谈、合同签订，办理合同定金、租金催缴等工作；</w:t>
            </w:r>
          </w:p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4.协同物业公司办理客户入驻、日常投诉、撤场，安全检查、综治维稳等事项；</w:t>
            </w:r>
          </w:p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完成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领导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交办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其他工作事项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具有大学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及以上学历，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2.具有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房地产、工业产业、商业综合体等相关行业招商工作经验，性格开朗，语言表达及沟通能力强，熟练使用办公软件，并具有一定的公文写作、统计分析能力；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3.条件优秀者，学历等相关条件可适当放宽；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4.年龄不超过35岁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工作地点：江西省安义县。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南昌国晟产业投资有限公司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招商专员岗</w:t>
            </w:r>
          </w:p>
          <w:p>
            <w:pPr>
              <w:pStyle w:val="2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1.开展经常性的市场调研活动，及时掌握市场动态和行业信息，为公司的招商工作献谋献策；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2.充分掌握和灵活运用招商政策和资源，扩宽招商渠道，积极宣传公司各项举措，热情、耐心、准确的介绍招商项目，积极主动与客商对接，确保高质量完成招商任务；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3.加强与商户的沟通和联系，及时了解市场商户的经营状况和产品销售行情，充分发挥在业主、商户、市场之间的桥梁作用；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4.完成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领导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交办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其他工作事项。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具有大学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及以上学历，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2.一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年以上房地产、工业产业、商业综合体等相关行业招商工作经验；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年龄不超过30岁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  <w:t xml:space="preserve">。 </w:t>
            </w:r>
          </w:p>
          <w:p>
            <w:pPr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 w:bidi="ar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 w:ascii="仿宋" w:hAnsi="仿宋" w:eastAsia="仿宋" w:cs="仿宋"/>
          <w:b w:val="0"/>
          <w:bCs w:val="0"/>
          <w:kern w:val="44"/>
          <w:sz w:val="32"/>
          <w:szCs w:val="44"/>
          <w:lang w:val="en-US" w:eastAsia="zh-CN" w:bidi="ar-SA"/>
        </w:rPr>
      </w:pPr>
    </w:p>
    <w:sectPr>
      <w:pgSz w:w="16838" w:h="11906" w:orient="landscape"/>
      <w:pgMar w:top="1689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zI4ZjNlZDY4NDhhNTM1NTlkMGZmNTY3MWZmZjEifQ=="/>
  </w:docVars>
  <w:rsids>
    <w:rsidRoot w:val="00000000"/>
    <w:rsid w:val="02DE543A"/>
    <w:rsid w:val="0C74208E"/>
    <w:rsid w:val="0EA63619"/>
    <w:rsid w:val="163D2AB4"/>
    <w:rsid w:val="1EDF295B"/>
    <w:rsid w:val="22DA1DB7"/>
    <w:rsid w:val="251B5325"/>
    <w:rsid w:val="27270BBD"/>
    <w:rsid w:val="290D27BA"/>
    <w:rsid w:val="33FB7DDF"/>
    <w:rsid w:val="356D6ABA"/>
    <w:rsid w:val="3CAC0198"/>
    <w:rsid w:val="44A616A1"/>
    <w:rsid w:val="4585088E"/>
    <w:rsid w:val="46D149CF"/>
    <w:rsid w:val="477737C9"/>
    <w:rsid w:val="4D961293"/>
    <w:rsid w:val="53621F49"/>
    <w:rsid w:val="54C20B96"/>
    <w:rsid w:val="59FE44BC"/>
    <w:rsid w:val="5BD448EE"/>
    <w:rsid w:val="60AE2CEF"/>
    <w:rsid w:val="6299063F"/>
    <w:rsid w:val="689B5E52"/>
    <w:rsid w:val="69CA16CA"/>
    <w:rsid w:val="6A8674F2"/>
    <w:rsid w:val="6BF32B6E"/>
    <w:rsid w:val="72834520"/>
    <w:rsid w:val="78886C42"/>
    <w:rsid w:val="788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2116</Words>
  <Characters>2215</Characters>
  <Lines>0</Lines>
  <Paragraphs>0</Paragraphs>
  <TotalTime>0</TotalTime>
  <ScaleCrop>false</ScaleCrop>
  <LinksUpToDate>false</LinksUpToDate>
  <CharactersWithSpaces>2217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2023-02-27T01:55:00Z</dcterms:created>
  <dc:creator>Administrator</dc:creator>
  <cp:lastModifiedBy>Lenovo</cp:lastModifiedBy>
  <cp:lastPrinted>2023-02-27T03:21:00Z</cp:lastPrinted>
  <dcterms:modified xsi:type="dcterms:W3CDTF">2023-02-28T06:55:09Z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42D8428153F74E12BC7417574502D9A9</vt:lpwstr>
  </property>
</Properties>
</file>