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 w:val="32"/>
          <w:szCs w:val="32"/>
        </w:rPr>
        <w:t>：</w:t>
      </w:r>
    </w:p>
    <w:p>
      <w:pPr>
        <w:adjustRightInd w:val="0"/>
        <w:snapToGrid w:val="0"/>
        <w:rPr>
          <w:rFonts w:hint="eastAsia" w:ascii="仿宋_GB2312" w:hAnsi="宋体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  <w:lang w:eastAsia="zh-CN"/>
        </w:rPr>
        <w:t>百色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年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编外人员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（彩色半身照）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  <w:lang w:val="en-US" w:eastAsia="zh-CN"/>
              </w:rPr>
              <w:t>驾驶经验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2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2"/>
              </w:rPr>
              <w:t xml:space="preserve">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3C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2023-02-28T03:59:49Z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0BBC15AAA8D848E4A89612BEF9E61F7C</vt:lpwstr>
  </property>
</Properties>
</file>