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pacing w:val="100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</w:t>
      </w:r>
      <w:r>
        <w:rPr>
          <w:rFonts w:hint="eastAsia" w:eastAsia="仿宋_GB2312"/>
          <w:sz w:val="32"/>
          <w:szCs w:val="32"/>
          <w:lang w:eastAsia="zh-CN"/>
        </w:rPr>
        <w:t>考生</w:t>
      </w:r>
      <w:r>
        <w:rPr>
          <w:rFonts w:eastAsia="仿宋_GB2312"/>
          <w:sz w:val="32"/>
          <w:szCs w:val="32"/>
        </w:rPr>
        <w:t>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eastAsia="仿宋_GB2312"/>
          <w:sz w:val="32"/>
          <w:szCs w:val="32"/>
        </w:rPr>
        <w:t>体检表</w:t>
      </w:r>
      <w:r>
        <w:rPr>
          <w:rFonts w:hint="eastAsia" w:eastAsia="仿宋_GB2312"/>
          <w:sz w:val="32"/>
          <w:szCs w:val="32"/>
          <w:lang w:eastAsia="zh-CN"/>
        </w:rPr>
        <w:t>》由体检医院提供，需</w:t>
      </w:r>
      <w:r>
        <w:rPr>
          <w:rFonts w:eastAsia="仿宋_GB2312"/>
          <w:sz w:val="32"/>
          <w:szCs w:val="32"/>
        </w:rPr>
        <w:t>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eastAsia="zh-CN"/>
        </w:rPr>
        <w:t>《体检表》</w:t>
      </w:r>
      <w:r>
        <w:rPr>
          <w:rFonts w:eastAsia="仿宋_GB2312"/>
          <w:sz w:val="32"/>
          <w:szCs w:val="32"/>
        </w:rPr>
        <w:t>由</w:t>
      </w:r>
      <w:r>
        <w:rPr>
          <w:rFonts w:hint="eastAsia" w:eastAsia="仿宋_GB2312"/>
          <w:sz w:val="32"/>
          <w:szCs w:val="32"/>
          <w:lang w:eastAsia="zh-CN"/>
        </w:rPr>
        <w:t>考生</w:t>
      </w:r>
      <w:r>
        <w:rPr>
          <w:rFonts w:eastAsia="仿宋_GB2312"/>
          <w:sz w:val="32"/>
          <w:szCs w:val="32"/>
        </w:rPr>
        <w:t>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87943"/>
    <w:rsid w:val="320550FD"/>
    <w:rsid w:val="723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2023-02-27T01:38:00Z</dcterms:created>
  <dc:creator>Administrator</dc:creator>
  <cp:lastModifiedBy>NTKO</cp:lastModifiedBy>
  <dcterms:modified xsi:type="dcterms:W3CDTF">2023-02-27T08:49:51Z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