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75" w:beforeAutospacing="0" w:after="75" w:afterAutospacing="0" w:line="600" w:lineRule="exact"/>
        <w:jc w:val="center"/>
        <w:rPr>
          <w:rFonts w:ascii="华文中宋" w:hAnsi="华文中宋" w:eastAsia="华文中宋" w:cs="Tahoma"/>
          <w:bCs/>
          <w:sz w:val="36"/>
          <w:szCs w:val="36"/>
          <w:shd w:val="clear" w:color="auto" w:fill="FFFFFF"/>
        </w:rPr>
      </w:pPr>
      <w:bookmarkStart w:id="0" w:name="_GoBack"/>
      <w:r>
        <w:rPr>
          <w:rFonts w:hint="eastAsia" w:ascii="方正小标宋简体" w:hAnsi="方正小标宋简体" w:eastAsia="方正小标宋简体" w:cs="方正小标宋简体"/>
          <w:bCs/>
          <w:sz w:val="36"/>
          <w:szCs w:val="36"/>
          <w:shd w:val="clear" w:color="auto" w:fill="FFFFFF"/>
        </w:rPr>
        <w:t>上海市2023年度考试录用公务员网上报名技术问答</w:t>
      </w:r>
      <w:bookmarkEnd w:id="0"/>
    </w:p>
    <w:p>
      <w:pPr>
        <w:pStyle w:val="5"/>
        <w:spacing w:before="75" w:beforeAutospacing="0" w:after="75" w:afterAutospacing="0" w:line="600" w:lineRule="exact"/>
        <w:ind w:firstLine="461" w:firstLineChars="200"/>
        <w:rPr>
          <w:rFonts w:ascii="仿宋_GB2312" w:hAnsi="Tahoma" w:eastAsia="仿宋_GB2312" w:cs="Tahoma"/>
          <w:b/>
          <w:bCs/>
          <w:sz w:val="23"/>
          <w:szCs w:val="23"/>
          <w:shd w:val="clear" w:color="auto" w:fill="FFFFFF"/>
        </w:rPr>
      </w:pPr>
    </w:p>
    <w:p>
      <w:pPr>
        <w:pStyle w:val="5"/>
        <w:spacing w:before="75" w:beforeAutospacing="0" w:after="75" w:afterAutospacing="0" w:line="600" w:lineRule="exact"/>
        <w:ind w:firstLine="640" w:firstLineChars="200"/>
        <w:rPr>
          <w:rFonts w:ascii="黑体" w:hAnsi="黑体" w:eastAsia="黑体" w:cs="Tahoma"/>
          <w:sz w:val="32"/>
          <w:szCs w:val="32"/>
        </w:rPr>
      </w:pPr>
      <w:r>
        <w:rPr>
          <w:rFonts w:hint="eastAsia" w:ascii="黑体" w:hAnsi="黑体" w:eastAsia="黑体" w:cs="Tahoma"/>
          <w:bCs/>
          <w:sz w:val="32"/>
          <w:szCs w:val="32"/>
          <w:shd w:val="clear" w:color="auto" w:fill="FFFFFF"/>
        </w:rPr>
        <w:t>一、如何在网上报名？</w:t>
      </w:r>
      <w:r>
        <w:rPr>
          <w:rFonts w:ascii="color:#333333;background:white;" w:hAnsi="color:#333333;background:white;" w:eastAsia="黑体" w:cs="Tahoma"/>
          <w:bCs/>
          <w:sz w:val="32"/>
          <w:szCs w:val="32"/>
        </w:rPr>
        <w:t> </w:t>
      </w:r>
    </w:p>
    <w:p>
      <w:pPr>
        <w:pStyle w:val="5"/>
        <w:spacing w:before="75" w:beforeAutospacing="0" w:after="75" w:afterAutospacing="0" w:line="600" w:lineRule="exact"/>
        <w:ind w:firstLine="640" w:firstLineChars="200"/>
        <w:rPr>
          <w:rFonts w:ascii="楷体" w:hAnsi="楷体" w:eastAsia="楷体" w:cs="Tahoma"/>
          <w:sz w:val="32"/>
          <w:szCs w:val="32"/>
        </w:rPr>
      </w:pPr>
      <w:r>
        <w:rPr>
          <w:rFonts w:hint="eastAsia" w:ascii="楷体" w:hAnsi="楷体" w:eastAsia="楷体" w:cs="Tahoma"/>
          <w:sz w:val="32"/>
          <w:szCs w:val="32"/>
          <w:shd w:val="clear" w:color="auto" w:fill="FFFFFF"/>
        </w:rPr>
        <w:t>1、报名前的准备工作。</w:t>
      </w:r>
    </w:p>
    <w:p>
      <w:pPr>
        <w:pStyle w:val="5"/>
        <w:spacing w:before="75" w:beforeAutospacing="0" w:after="75" w:afterAutospacing="0" w:line="600" w:lineRule="exact"/>
        <w:ind w:firstLine="640" w:firstLineChars="200"/>
        <w:rPr>
          <w:rFonts w:ascii="Tahoma" w:hAnsi="Tahoma" w:cs="Tahoma"/>
          <w:sz w:val="32"/>
          <w:szCs w:val="32"/>
        </w:rPr>
      </w:pPr>
      <w:r>
        <w:rPr>
          <w:rFonts w:hint="eastAsia" w:ascii="仿宋_GB2312" w:hAnsi="Tahoma" w:eastAsia="仿宋_GB2312" w:cs="Tahoma"/>
          <w:sz w:val="32"/>
          <w:szCs w:val="32"/>
          <w:shd w:val="clear" w:color="auto" w:fill="FFFFFF"/>
        </w:rPr>
        <w:t>考生应仔细阅读上海市2023年度考试录用公务员公告、政策问答及招考简章。在规定的报名时间内进行报名。为了确保报名信息一次提交成功，建议您在网上报名前，先将需要填写的本人相关信息，用Word或记事本等软件提前编辑输入成电子文本。在网上填写报名表时，将已准备好的信息逐个粘贴到表中相应栏目中即可。</w:t>
      </w:r>
    </w:p>
    <w:p>
      <w:pPr>
        <w:pStyle w:val="5"/>
        <w:spacing w:before="75" w:beforeAutospacing="0" w:after="75" w:afterAutospacing="0" w:line="600" w:lineRule="exact"/>
        <w:ind w:firstLine="640" w:firstLineChars="200"/>
        <w:rPr>
          <w:rFonts w:ascii="仿宋_GB2312" w:hAnsi="Tahoma" w:eastAsia="仿宋_GB2312" w:cs="Tahoma"/>
          <w:b/>
          <w:sz w:val="32"/>
          <w:szCs w:val="32"/>
          <w:shd w:val="clear" w:color="auto" w:fill="FFFFFF"/>
        </w:rPr>
      </w:pPr>
      <w:r>
        <w:rPr>
          <w:rFonts w:hint="eastAsia" w:ascii="仿宋_GB2312" w:hAnsi="Tahoma" w:eastAsia="仿宋_GB2312" w:cs="Tahoma"/>
          <w:sz w:val="32"/>
          <w:szCs w:val="32"/>
          <w:shd w:val="clear" w:color="auto" w:fill="FFFFFF"/>
        </w:rPr>
        <w:t>登录网上报名系统推荐使用桌面版（电脑端）Chrome、Firefox、360（极速模式）等浏览器。如采用其它浏览器登录系统发生问题的，请换用推荐浏览器再次尝试。</w:t>
      </w:r>
      <w:r>
        <w:rPr>
          <w:rFonts w:hint="eastAsia" w:ascii="仿宋_GB2312" w:hAnsi="Tahoma" w:eastAsia="仿宋_GB2312" w:cs="Tahoma"/>
          <w:b/>
          <w:sz w:val="32"/>
          <w:szCs w:val="32"/>
          <w:shd w:val="clear" w:color="auto" w:fill="FFFFFF"/>
        </w:rPr>
        <w:t>网上报名系统暂不支持使用移动版（手机端）浏览器。</w:t>
      </w:r>
    </w:p>
    <w:p>
      <w:pPr>
        <w:pStyle w:val="5"/>
        <w:spacing w:before="75" w:beforeAutospacing="0" w:after="75" w:afterAutospacing="0" w:line="600" w:lineRule="exact"/>
        <w:ind w:firstLine="640" w:firstLineChars="200"/>
        <w:rPr>
          <w:rFonts w:ascii="楷体" w:hAnsi="楷体" w:eastAsia="楷体" w:cs="Tahoma"/>
          <w:sz w:val="32"/>
          <w:szCs w:val="32"/>
          <w:shd w:val="clear" w:color="auto" w:fill="FFFFFF"/>
        </w:rPr>
      </w:pPr>
      <w:r>
        <w:rPr>
          <w:rFonts w:hint="eastAsia" w:ascii="楷体" w:hAnsi="楷体" w:eastAsia="楷体" w:cs="Tahoma"/>
          <w:sz w:val="32"/>
          <w:szCs w:val="32"/>
          <w:shd w:val="clear" w:color="auto" w:fill="FFFFFF"/>
        </w:rPr>
        <w:t>2、网上报名系统使用说明。</w:t>
      </w:r>
      <w:r>
        <w:rPr>
          <w:rFonts w:ascii="楷体" w:hAnsi="Tahoma" w:eastAsia="楷体" w:cs="Tahoma"/>
          <w:sz w:val="32"/>
          <w:szCs w:val="32"/>
          <w:shd w:val="clear" w:color="auto" w:fill="FFFFFF"/>
        </w:rPr>
        <w:t> </w:t>
      </w:r>
    </w:p>
    <w:p>
      <w:pPr>
        <w:pStyle w:val="5"/>
        <w:spacing w:before="75" w:beforeAutospacing="0" w:after="75" w:afterAutospacing="0" w:line="600" w:lineRule="exact"/>
        <w:ind w:firstLine="640" w:firstLineChars="200"/>
        <w:rPr>
          <w:rFonts w:ascii="Tahoma" w:hAnsi="Tahoma" w:cs="Tahoma"/>
          <w:sz w:val="32"/>
          <w:szCs w:val="32"/>
        </w:rPr>
      </w:pPr>
      <w:r>
        <w:rPr>
          <w:rFonts w:hint="eastAsia" w:ascii="仿宋_GB2312" w:hAnsi="Tahoma" w:eastAsia="仿宋_GB2312" w:cs="Tahoma"/>
          <w:sz w:val="32"/>
          <w:szCs w:val="32"/>
          <w:shd w:val="clear" w:color="auto" w:fill="FFFFFF"/>
        </w:rPr>
        <w:t xml:space="preserve"> (一)注册</w:t>
      </w:r>
    </w:p>
    <w:p>
      <w:pPr>
        <w:pStyle w:val="5"/>
        <w:spacing w:before="75" w:beforeAutospacing="0" w:after="75" w:afterAutospacing="0" w:line="600" w:lineRule="exact"/>
        <w:ind w:firstLine="640" w:firstLineChars="200"/>
        <w:rPr>
          <w:rFonts w:ascii="Tahoma" w:hAnsi="Tahoma" w:cs="Tahoma"/>
          <w:sz w:val="32"/>
          <w:szCs w:val="32"/>
        </w:rPr>
      </w:pPr>
      <w:r>
        <w:rPr>
          <w:rFonts w:hint="eastAsia" w:ascii="仿宋_GB2312" w:hAnsi="Tahoma" w:eastAsia="仿宋_GB2312" w:cs="Tahoma"/>
          <w:sz w:val="32"/>
          <w:szCs w:val="32"/>
          <w:shd w:val="clear" w:color="auto" w:fill="FFFFFF"/>
        </w:rPr>
        <w:t>考生需先进行系统注册。注册时，需输入考生本人</w:t>
      </w:r>
      <w:r>
        <w:rPr>
          <w:rFonts w:hint="eastAsia" w:ascii="仿宋_GB2312" w:hAnsi="Tahoma" w:eastAsia="仿宋_GB2312" w:cs="Tahoma"/>
          <w:b/>
          <w:bCs/>
          <w:color w:val="auto"/>
          <w:sz w:val="32"/>
          <w:szCs w:val="32"/>
          <w:shd w:val="clear" w:color="auto" w:fill="FFFFFF"/>
        </w:rPr>
        <w:t>真实姓名和身份证号码</w:t>
      </w:r>
      <w:r>
        <w:rPr>
          <w:rFonts w:hint="eastAsia" w:ascii="仿宋_GB2312" w:hAnsi="Tahoma" w:eastAsia="仿宋_GB2312" w:cs="Tahoma"/>
          <w:sz w:val="32"/>
          <w:szCs w:val="32"/>
          <w:shd w:val="clear" w:color="auto" w:fill="FFFFFF"/>
        </w:rPr>
        <w:t>。</w:t>
      </w:r>
      <w:r>
        <w:rPr>
          <w:rStyle w:val="8"/>
          <w:rFonts w:hint="eastAsia" w:ascii="仿宋_GB2312" w:hAnsi="Tahoma" w:eastAsia="仿宋_GB2312" w:cs="Tahoma"/>
          <w:sz w:val="32"/>
          <w:szCs w:val="32"/>
          <w:shd w:val="clear" w:color="auto" w:fill="FFFFFF"/>
        </w:rPr>
        <w:t>一个身份证号码（18位）和一个手机号（11位）只能注册一次。每天一个手机号码最多只能接收五条系统验证短信。</w:t>
      </w:r>
      <w:r>
        <w:rPr>
          <w:rFonts w:hint="eastAsia" w:ascii="仿宋_GB2312" w:hAnsi="Tahoma" w:eastAsia="仿宋_GB2312" w:cs="Tahoma"/>
          <w:sz w:val="32"/>
          <w:szCs w:val="32"/>
          <w:shd w:val="clear" w:color="auto" w:fill="FFFFFF"/>
        </w:rPr>
        <w:t>注册完成后，考生需使用</w:t>
      </w:r>
      <w:r>
        <w:rPr>
          <w:rStyle w:val="8"/>
          <w:rFonts w:hint="eastAsia" w:ascii="仿宋_GB2312" w:hAnsi="Tahoma" w:eastAsia="仿宋_GB2312" w:cs="Tahoma"/>
          <w:sz w:val="32"/>
          <w:szCs w:val="32"/>
          <w:shd w:val="clear" w:color="auto" w:fill="FFFFFF"/>
        </w:rPr>
        <w:t>身份证号码登录系统。</w:t>
      </w:r>
      <w:r>
        <w:rPr>
          <w:rFonts w:hint="eastAsia" w:ascii="仿宋_GB2312" w:hAnsi="Tahoma" w:eastAsia="仿宋_GB2312" w:cs="Tahoma"/>
          <w:sz w:val="32"/>
          <w:szCs w:val="32"/>
          <w:shd w:val="clear" w:color="auto" w:fill="FFFFFF"/>
        </w:rPr>
        <w:t>登录后，系统右上角姓名旁边是“</w:t>
      </w:r>
      <w:r>
        <w:rPr>
          <w:rFonts w:hint="eastAsia" w:ascii="仿宋_GB2312" w:hAnsi="Tahoma" w:eastAsia="仿宋_GB2312" w:cs="Tahoma"/>
          <w:b/>
          <w:bCs/>
          <w:sz w:val="32"/>
          <w:szCs w:val="32"/>
          <w:shd w:val="clear" w:color="auto" w:fill="FFFFFF"/>
        </w:rPr>
        <w:t>注册编号</w:t>
      </w:r>
      <w:r>
        <w:rPr>
          <w:rFonts w:hint="eastAsia" w:ascii="仿宋_GB2312" w:hAnsi="Tahoma" w:eastAsia="仿宋_GB2312" w:cs="Tahoma"/>
          <w:sz w:val="32"/>
          <w:szCs w:val="32"/>
          <w:shd w:val="clear" w:color="auto" w:fill="FFFFFF"/>
        </w:rPr>
        <w:t>”</w:t>
      </w:r>
      <w:r>
        <w:rPr>
          <w:rFonts w:hint="eastAsia" w:ascii="仿宋_GB2312" w:hAnsi="Tahoma" w:eastAsia="仿宋_GB2312" w:cs="Tahoma"/>
          <w:b/>
          <w:bCs/>
          <w:sz w:val="32"/>
          <w:szCs w:val="32"/>
          <w:shd w:val="clear" w:color="auto" w:fill="FFFFFF"/>
        </w:rPr>
        <w:t>（请务必牢记）</w:t>
      </w:r>
      <w:r>
        <w:rPr>
          <w:rFonts w:hint="eastAsia" w:ascii="仿宋_GB2312" w:hAnsi="Tahoma" w:eastAsia="仿宋_GB2312" w:cs="Tahoma"/>
          <w:sz w:val="32"/>
          <w:szCs w:val="32"/>
          <w:shd w:val="clear" w:color="auto" w:fill="FFFFFF"/>
        </w:rPr>
        <w:t>，系统右下角“设置”里可以修改手机号、系统登录密码以及姓名。其中，姓名只能修改一次。</w:t>
      </w:r>
    </w:p>
    <w:p>
      <w:pPr>
        <w:pStyle w:val="5"/>
        <w:spacing w:before="75" w:beforeAutospacing="0" w:after="75" w:afterAutospacing="0" w:line="600" w:lineRule="exact"/>
        <w:ind w:firstLine="640" w:firstLineChars="200"/>
        <w:rPr>
          <w:rFonts w:ascii="Tahoma" w:hAnsi="Tahoma" w:cs="Tahoma"/>
          <w:sz w:val="32"/>
          <w:szCs w:val="32"/>
        </w:rPr>
      </w:pPr>
      <w:r>
        <w:rPr>
          <w:rFonts w:hint="eastAsia" w:ascii="仿宋_GB2312" w:hAnsi="Tahoma" w:eastAsia="仿宋_GB2312" w:cs="Tahoma"/>
          <w:sz w:val="32"/>
          <w:szCs w:val="32"/>
          <w:shd w:val="clear" w:color="auto" w:fill="FFFFFF"/>
        </w:rPr>
        <w:t>参加残疾人专项招考的考生须持有上海市残疾人联合会颁发的第二代《中华人民共和国残疾人证》或《中华人民共和国伤残军人证》，方可在专项招考系统中填写报名信息。</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 xml:space="preserve"> (二)登录系统进行网上报名</w:t>
      </w:r>
      <w:r>
        <w:rPr>
          <w:rFonts w:ascii="color:#333333;" w:hAnsi="color:#333333;" w:cs="Tahoma"/>
          <w:sz w:val="32"/>
          <w:szCs w:val="32"/>
        </w:rPr>
        <w:t> </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hint="eastAsia" w:ascii="仿宋_GB2312" w:hAnsi="Tahoma" w:eastAsia="仿宋_GB2312" w:cs="Tahoma"/>
          <w:sz w:val="32"/>
          <w:szCs w:val="32"/>
        </w:rPr>
        <w:t>考生使用注册时的</w:t>
      </w:r>
      <w:r>
        <w:rPr>
          <w:rFonts w:hint="eastAsia" w:ascii="仿宋_GB2312" w:hAnsi="Tahoma" w:eastAsia="仿宋_GB2312" w:cs="Tahoma"/>
          <w:b/>
          <w:bCs/>
          <w:sz w:val="32"/>
          <w:szCs w:val="32"/>
        </w:rPr>
        <w:t>本人身份证号码</w:t>
      </w:r>
      <w:r>
        <w:rPr>
          <w:rFonts w:hint="eastAsia" w:ascii="仿宋_GB2312" w:hAnsi="Tahoma" w:eastAsia="仿宋_GB2312" w:cs="Tahoma"/>
          <w:sz w:val="32"/>
          <w:szCs w:val="32"/>
        </w:rPr>
        <w:t>和</w:t>
      </w:r>
      <w:r>
        <w:rPr>
          <w:rFonts w:hint="eastAsia" w:ascii="仿宋_GB2312" w:hAnsi="Tahoma" w:eastAsia="仿宋_GB2312" w:cs="Tahoma"/>
          <w:b/>
          <w:bCs/>
          <w:sz w:val="32"/>
          <w:szCs w:val="32"/>
        </w:rPr>
        <w:t>密码</w:t>
      </w:r>
      <w:r>
        <w:rPr>
          <w:rFonts w:hint="eastAsia" w:ascii="仿宋_GB2312" w:hAnsi="Tahoma" w:eastAsia="仿宋_GB2312" w:cs="Tahoma"/>
          <w:sz w:val="32"/>
          <w:szCs w:val="32"/>
        </w:rPr>
        <w:t>登录系统。成功登录系统后，进入网上报名流程。</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hint="eastAsia" w:ascii="仿宋_GB2312" w:hAnsi="Tahoma" w:eastAsia="仿宋_GB2312" w:cs="Tahoma"/>
          <w:sz w:val="32"/>
          <w:szCs w:val="32"/>
        </w:rPr>
        <w:t>网上报名系统的主要功能包括填写或修改报名信息、上传照片以及网上缴费等。</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hint="eastAsia" w:ascii="仿宋_GB2312" w:hAnsi="Tahoma" w:eastAsia="仿宋_GB2312" w:cs="Tahoma"/>
          <w:sz w:val="32"/>
          <w:szCs w:val="32"/>
        </w:rPr>
        <w:t>（1）填写或修改报名信息。</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b/>
          <w:sz w:val="32"/>
          <w:szCs w:val="32"/>
        </w:rPr>
      </w:pPr>
      <w:r>
        <w:rPr>
          <w:rFonts w:hint="eastAsia" w:ascii="仿宋_GB2312" w:hAnsi="Tahoma" w:eastAsia="仿宋_GB2312" w:cs="Tahoma"/>
          <w:sz w:val="32"/>
          <w:szCs w:val="32"/>
        </w:rPr>
        <w:t>考生应根据提示认真填写《上海市2023年度考试录用公务员报名信息表》，填报个人有关信息并确保内容的真实性和准确性</w:t>
      </w:r>
      <w:r>
        <w:rPr>
          <w:rFonts w:hint="eastAsia" w:ascii="仿宋_GB2312" w:hAnsi="Tahoma" w:eastAsia="仿宋_GB2312" w:cs="Tahoma"/>
          <w:b w:val="0"/>
          <w:bCs/>
          <w:sz w:val="32"/>
          <w:szCs w:val="32"/>
        </w:rPr>
        <w:t>。</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hint="eastAsia" w:ascii="仿宋_GB2312" w:hAnsi="Tahoma" w:eastAsia="仿宋_GB2312" w:cs="Tahoma"/>
          <w:sz w:val="32"/>
          <w:szCs w:val="32"/>
        </w:rPr>
        <w:t>选择专业类别和专业科目时，请仔细阅读报名须知并慎重选择。填写报名信息表时，如提交报名表提示有信息未填写，请按提示进行补填。如提示不符合报名条件，请查看政策问答等相关文件内容，进行修改。</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hint="eastAsia" w:ascii="仿宋_GB2312" w:hAnsi="Tahoma" w:eastAsia="仿宋_GB2312" w:cs="Tahoma"/>
          <w:sz w:val="32"/>
          <w:szCs w:val="32"/>
        </w:rPr>
        <w:t>考生在选择“考试类别”时，</w:t>
      </w:r>
      <w:r>
        <w:rPr>
          <w:rFonts w:hint="eastAsia" w:ascii="仿宋_GB2312" w:hAnsi="Tahoma" w:eastAsia="仿宋_GB2312" w:cs="Tahoma"/>
          <w:b/>
          <w:sz w:val="32"/>
          <w:szCs w:val="32"/>
        </w:rPr>
        <w:t>报考招考对象为“具有2年以上基层工作经历的人员”职位的，选择“A类”</w:t>
      </w:r>
      <w:r>
        <w:rPr>
          <w:rFonts w:hint="eastAsia" w:ascii="仿宋_GB2312" w:hAnsi="Tahoma" w:eastAsia="仿宋_GB2312" w:cs="Tahoma"/>
          <w:sz w:val="32"/>
          <w:szCs w:val="32"/>
        </w:rPr>
        <w:t>；</w:t>
      </w:r>
      <w:r>
        <w:rPr>
          <w:rFonts w:hint="eastAsia" w:ascii="仿宋_GB2312" w:hAnsi="Tahoma" w:eastAsia="仿宋_GB2312" w:cs="Tahoma"/>
          <w:b/>
          <w:sz w:val="32"/>
          <w:szCs w:val="32"/>
        </w:rPr>
        <w:t>报考招考对象为“不限”职位的，选择“B类”。</w:t>
      </w:r>
      <w:r>
        <w:rPr>
          <w:rFonts w:hint="eastAsia" w:ascii="仿宋_GB2312" w:hAnsi="Tahoma" w:eastAsia="仿宋_GB2312" w:cs="Tahoma"/>
          <w:sz w:val="32"/>
          <w:szCs w:val="32"/>
        </w:rPr>
        <w:t>每位考生只能选择一个考试类别。</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专业类别选择“</w:t>
      </w:r>
      <w:r>
        <w:rPr>
          <w:rStyle w:val="8"/>
          <w:rFonts w:hint="eastAsia" w:ascii="仿宋_GB2312" w:hAnsi="Tahoma" w:eastAsia="仿宋_GB2312" w:cs="Tahoma"/>
          <w:sz w:val="32"/>
          <w:szCs w:val="32"/>
        </w:rPr>
        <w:t>政法”</w:t>
      </w:r>
      <w:r>
        <w:rPr>
          <w:rFonts w:hint="eastAsia" w:ascii="仿宋_GB2312" w:hAnsi="Tahoma" w:eastAsia="仿宋_GB2312" w:cs="Tahoma"/>
          <w:sz w:val="32"/>
          <w:szCs w:val="32"/>
        </w:rPr>
        <w:t>的考生还须选择专业科目，分别为：“</w:t>
      </w:r>
      <w:r>
        <w:rPr>
          <w:rStyle w:val="8"/>
          <w:rFonts w:hint="eastAsia" w:ascii="仿宋_GB2312" w:hAnsi="Tahoma" w:eastAsia="仿宋_GB2312" w:cs="Tahoma"/>
          <w:sz w:val="32"/>
          <w:szCs w:val="32"/>
        </w:rPr>
        <w:t>政法</w:t>
      </w:r>
      <w:r>
        <w:rPr>
          <w:rFonts w:hint="eastAsia" w:ascii="仿宋_GB2312" w:hAnsi="Tahoma" w:eastAsia="仿宋_GB2312" w:cs="Tahoma"/>
          <w:sz w:val="32"/>
          <w:szCs w:val="32"/>
        </w:rPr>
        <w:t>”、“</w:t>
      </w:r>
      <w:r>
        <w:rPr>
          <w:rStyle w:val="8"/>
          <w:rFonts w:hint="eastAsia" w:ascii="仿宋_GB2312" w:hAnsi="Tahoma" w:eastAsia="仿宋_GB2312" w:cs="Tahoma"/>
          <w:sz w:val="32"/>
          <w:szCs w:val="32"/>
        </w:rPr>
        <w:t>政法（基层人民警察）</w:t>
      </w:r>
      <w:r>
        <w:rPr>
          <w:rFonts w:hint="eastAsia" w:ascii="仿宋_GB2312" w:hAnsi="Tahoma" w:eastAsia="仿宋_GB2312" w:cs="Tahoma"/>
          <w:sz w:val="32"/>
          <w:szCs w:val="32"/>
        </w:rPr>
        <w:t>”，考生须根据报考意愿选择其中一个专业科目。</w:t>
      </w:r>
    </w:p>
    <w:p>
      <w:pPr>
        <w:pStyle w:val="5"/>
        <w:shd w:val="clear" w:color="auto" w:fill="FFFFFF"/>
        <w:spacing w:before="75" w:beforeAutospacing="0" w:after="75" w:afterAutospacing="0" w:line="600" w:lineRule="exact"/>
        <w:ind w:firstLine="640" w:firstLineChars="200"/>
        <w:jc w:val="both"/>
        <w:rPr>
          <w:rFonts w:ascii="Tahoma" w:hAnsi="Tahoma" w:cs="Tahoma"/>
          <w:b/>
          <w:color w:val="auto"/>
          <w:sz w:val="32"/>
          <w:szCs w:val="32"/>
        </w:rPr>
      </w:pPr>
      <w:r>
        <w:rPr>
          <w:rFonts w:hint="eastAsia" w:ascii="仿宋_GB2312" w:hAnsi="Tahoma" w:eastAsia="仿宋_GB2312" w:cs="Tahoma"/>
          <w:color w:val="auto"/>
          <w:sz w:val="32"/>
          <w:szCs w:val="32"/>
        </w:rPr>
        <w:t>要报考B类职位中</w:t>
      </w:r>
      <w:r>
        <w:rPr>
          <w:rFonts w:hint="eastAsia" w:ascii="仿宋_GB2312" w:hAnsi="Tahoma" w:eastAsia="仿宋_GB2312" w:cs="Tahoma"/>
          <w:color w:val="auto"/>
          <w:sz w:val="32"/>
          <w:szCs w:val="32"/>
          <w:u w:val="single"/>
        </w:rPr>
        <w:t>市公安局、市监狱管理局、市戒毒管理局</w:t>
      </w:r>
      <w:r>
        <w:rPr>
          <w:rStyle w:val="8"/>
          <w:rFonts w:hint="eastAsia" w:ascii="仿宋_GB2312" w:hAnsi="Tahoma" w:eastAsia="仿宋_GB2312" w:cs="Tahoma"/>
          <w:color w:val="auto"/>
          <w:sz w:val="32"/>
          <w:szCs w:val="32"/>
        </w:rPr>
        <w:t>备注</w:t>
      </w:r>
      <w:r>
        <w:rPr>
          <w:rFonts w:hint="eastAsia" w:ascii="仿宋_GB2312" w:hAnsi="Tahoma" w:eastAsia="仿宋_GB2312" w:cs="Tahoma"/>
          <w:color w:val="auto"/>
          <w:sz w:val="32"/>
          <w:szCs w:val="32"/>
        </w:rPr>
        <w:t>有“</w:t>
      </w:r>
      <w:r>
        <w:rPr>
          <w:rStyle w:val="8"/>
          <w:rFonts w:hint="eastAsia" w:ascii="仿宋_GB2312" w:hAnsi="Tahoma" w:eastAsia="仿宋_GB2312" w:cs="Tahoma"/>
          <w:color w:val="auto"/>
          <w:sz w:val="32"/>
          <w:szCs w:val="32"/>
        </w:rPr>
        <w:t>基层人民警察政法职位</w:t>
      </w:r>
      <w:r>
        <w:rPr>
          <w:rFonts w:hint="eastAsia" w:ascii="仿宋_GB2312" w:hAnsi="Tahoma" w:eastAsia="仿宋_GB2312" w:cs="Tahoma"/>
          <w:color w:val="auto"/>
          <w:sz w:val="32"/>
          <w:szCs w:val="32"/>
        </w:rPr>
        <w:t>”的，请选择</w:t>
      </w:r>
      <w:r>
        <w:rPr>
          <w:rFonts w:hint="eastAsia" w:ascii="仿宋_GB2312" w:hAnsi="Tahoma" w:eastAsia="仿宋_GB2312" w:cs="Tahoma"/>
          <w:color w:val="auto"/>
          <w:sz w:val="32"/>
          <w:szCs w:val="32"/>
          <w:u w:val="single"/>
        </w:rPr>
        <w:t>“政法（基层人民警察）”</w:t>
      </w:r>
      <w:r>
        <w:rPr>
          <w:rFonts w:hint="eastAsia" w:ascii="仿宋_GB2312" w:hAnsi="Tahoma" w:eastAsia="仿宋_GB2312" w:cs="Tahoma"/>
          <w:color w:val="auto"/>
          <w:sz w:val="32"/>
          <w:szCs w:val="32"/>
        </w:rPr>
        <w:t>专业科目。</w:t>
      </w:r>
      <w:r>
        <w:rPr>
          <w:rFonts w:hint="eastAsia" w:ascii="仿宋_GB2312" w:hAnsi="Tahoma" w:eastAsia="仿宋_GB2312" w:cs="Tahoma"/>
          <w:b/>
          <w:color w:val="auto"/>
          <w:sz w:val="32"/>
          <w:szCs w:val="32"/>
        </w:rPr>
        <w:t>请注意，一旦选择该科目，即只能报考上述职位，不可报考其他B类政法职位。</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color w:val="auto"/>
          <w:sz w:val="32"/>
          <w:szCs w:val="32"/>
        </w:rPr>
        <w:t>缴费后不得修改报名信息表中所有信息，请</w:t>
      </w:r>
      <w:r>
        <w:rPr>
          <w:rFonts w:hint="eastAsia" w:ascii="仿宋_GB2312" w:hAnsi="Tahoma" w:eastAsia="仿宋_GB2312" w:cs="Tahoma"/>
          <w:b/>
          <w:color w:val="auto"/>
          <w:sz w:val="32"/>
          <w:szCs w:val="32"/>
        </w:rPr>
        <w:t>慎重选择考试类别、专业类别和专业科目。</w:t>
      </w:r>
      <w:r>
        <w:rPr>
          <w:rFonts w:hint="eastAsia" w:ascii="仿宋_GB2312" w:hAnsi="Tahoma" w:eastAsia="仿宋_GB2312" w:cs="Tahoma"/>
          <w:color w:val="auto"/>
          <w:sz w:val="32"/>
          <w:szCs w:val="32"/>
        </w:rPr>
        <w:t>职</w:t>
      </w:r>
      <w:r>
        <w:rPr>
          <w:rFonts w:hint="eastAsia" w:ascii="仿宋_GB2312" w:hAnsi="Tahoma" w:eastAsia="仿宋_GB2312" w:cs="Tahoma"/>
          <w:sz w:val="32"/>
          <w:szCs w:val="32"/>
        </w:rPr>
        <w:t>位报名时不允许跨类别、科目、政法职位方向。</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（2） 上传照片。</w:t>
      </w:r>
    </w:p>
    <w:p>
      <w:pPr>
        <w:pStyle w:val="5"/>
        <w:shd w:val="clear" w:color="auto" w:fill="FFFFFF"/>
        <w:spacing w:before="75" w:beforeAutospacing="0" w:after="75" w:afterAutospacing="0" w:line="600" w:lineRule="exact"/>
        <w:ind w:firstLine="640" w:firstLineChars="200"/>
        <w:jc w:val="both"/>
        <w:rPr>
          <w:rFonts w:hint="eastAsia" w:ascii="color:#333333;" w:hAnsi="color:#333333;" w:cs="Tahoma"/>
          <w:sz w:val="32"/>
          <w:szCs w:val="32"/>
        </w:rPr>
      </w:pPr>
      <w:r>
        <w:rPr>
          <w:rFonts w:hint="eastAsia" w:ascii="仿宋_GB2312" w:hAnsi="Tahoma" w:eastAsia="仿宋_GB2312" w:cs="Tahoma"/>
          <w:sz w:val="32"/>
          <w:szCs w:val="32"/>
        </w:rPr>
        <w:t>填写完毕《上海市2023年度考试录用公务员报名信息表》后，即可上传个人照片，要求为：近期免冠正面证件照，JPG格式(.jpg扩展名)，</w:t>
      </w:r>
      <w:r>
        <w:rPr>
          <w:rStyle w:val="8"/>
          <w:rFonts w:hint="eastAsia" w:ascii="仿宋_GB2312" w:hAnsi="Tahoma" w:eastAsia="仿宋_GB2312" w:cs="Tahoma"/>
          <w:sz w:val="32"/>
          <w:szCs w:val="32"/>
        </w:rPr>
        <w:t>照片大小200KB以下</w:t>
      </w:r>
      <w:r>
        <w:rPr>
          <w:rFonts w:hint="eastAsia" w:ascii="仿宋_GB2312" w:hAnsi="Tahoma" w:eastAsia="仿宋_GB2312" w:cs="Tahoma"/>
          <w:sz w:val="32"/>
          <w:szCs w:val="32"/>
        </w:rPr>
        <w:t>。</w:t>
      </w:r>
      <w:r>
        <w:rPr>
          <w:rFonts w:ascii="color:#333333;" w:hAnsi="color:#333333;" w:cs="Tahoma"/>
          <w:sz w:val="32"/>
          <w:szCs w:val="32"/>
        </w:rPr>
        <w:t> </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（3）网上缴费。</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即通过网络实现支付报名费和考试费。参加本次考试的考生需支付报名费和考试费，其中报名费10元，考试费包括公共科目考试费90元（45元/门，共两门）和专业科目考试费45元（综合管理类、财经类、城市建设类不设专业科目</w:t>
      </w:r>
      <w:r>
        <w:rPr>
          <w:rFonts w:hint="eastAsia" w:ascii="仿宋_GB2312" w:hAnsi="Tahoma" w:eastAsia="仿宋_GB2312" w:cs="Tahoma"/>
          <w:sz w:val="32"/>
          <w:szCs w:val="32"/>
          <w:lang w:eastAsia="zh-CN"/>
        </w:rPr>
        <w:t>笔</w:t>
      </w:r>
      <w:r>
        <w:rPr>
          <w:rFonts w:hint="eastAsia" w:ascii="仿宋_GB2312" w:hAnsi="Tahoma" w:eastAsia="仿宋_GB2312" w:cs="Tahoma"/>
          <w:sz w:val="32"/>
          <w:szCs w:val="32"/>
        </w:rPr>
        <w:t>试，无需支付专业科目考试费）。</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本次考试统一采用“一网通办”公共支付平台网上支付系统进行缴费(支持扫码支付和银行卡网上支付)，考生须登录公务员报名系统进行网上支付，考生可使用他人的银行卡进行支付。在考试报名阶段，一经缴费确认，不再办理退考，不得更改报名信息和考试科目。网上缴费截止时间为2022年11月11日中午12点。</w:t>
      </w:r>
      <w:r>
        <w:rPr>
          <w:rFonts w:ascii="color:#333333;" w:hAnsi="color:#333333;" w:cs="Tahoma"/>
          <w:sz w:val="32"/>
          <w:szCs w:val="32"/>
        </w:rPr>
        <w:t> </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逾期未交清报名、考试费用的，视作自动放弃报名。</w:t>
      </w:r>
      <w:r>
        <w:rPr>
          <w:rFonts w:ascii="color:#333333;" w:hAnsi="color:#333333;" w:cs="Tahoma"/>
          <w:sz w:val="32"/>
          <w:szCs w:val="32"/>
        </w:rPr>
        <w:t> </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如需申请减免考试费用，请查看《考务问答》相关内容。</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注：支付成功后，系统将实时通知用户。如果遇到支付之后无法自动返回报名支付当前页，可以刷新浏览器，查看支付状态。</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参加残疾人专项招录的考生无需支付考试费用，通过职位报考资格审查后即可参加笔试。</w:t>
      </w:r>
    </w:p>
    <w:p>
      <w:pPr>
        <w:pStyle w:val="5"/>
        <w:shd w:val="clear" w:color="auto" w:fill="FFFFFF"/>
        <w:spacing w:before="75" w:beforeAutospacing="0" w:after="75" w:afterAutospacing="0" w:line="600" w:lineRule="exact"/>
        <w:ind w:firstLine="642" w:firstLineChars="200"/>
        <w:jc w:val="both"/>
        <w:rPr>
          <w:rFonts w:ascii="Tahoma" w:hAnsi="Tahoma" w:cs="Tahoma"/>
          <w:b/>
          <w:bCs/>
          <w:color w:val="auto"/>
          <w:sz w:val="32"/>
          <w:szCs w:val="32"/>
        </w:rPr>
      </w:pPr>
      <w:r>
        <w:rPr>
          <w:rStyle w:val="8"/>
          <w:rFonts w:hint="eastAsia" w:ascii="仿宋_GB2312" w:hAnsi="Tahoma" w:eastAsia="仿宋_GB2312" w:cs="Tahoma"/>
          <w:b/>
          <w:bCs/>
          <w:color w:val="auto"/>
          <w:sz w:val="32"/>
          <w:szCs w:val="32"/>
        </w:rPr>
        <w:t>完成报名缴费后，报名信息及个人照片不得修改。</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（4）下载（打印）准考证。</w:t>
      </w:r>
      <w:r>
        <w:rPr>
          <w:rFonts w:ascii="color:#333333;" w:hAnsi="color:#333333;" w:cs="Tahoma"/>
          <w:sz w:val="32"/>
          <w:szCs w:val="32"/>
        </w:rPr>
        <w:t> </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系统将提供准考证的下载（打印）功能。</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支付了考试费用的考生可登录系统打印准考证，具体打印时间请关注上海市2023年度考试录用公务员专题网站发布的具体时间安排</w:t>
      </w:r>
      <w:r>
        <w:rPr>
          <w:rFonts w:ascii="color:#333333;" w:hAnsi="color:#333333;" w:cs="Tahoma"/>
          <w:sz w:val="32"/>
          <w:szCs w:val="32"/>
        </w:rPr>
        <w:t> </w:t>
      </w:r>
      <w:r>
        <w:rPr>
          <w:rFonts w:hint="eastAsia" w:ascii="color:#333333;" w:hAnsi="color:#333333;" w:cs="Tahoma"/>
          <w:sz w:val="32"/>
          <w:szCs w:val="32"/>
        </w:rPr>
        <w:t>。</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（5）笔试之后，考生应及时关注系统。根据公告发布的具体时间安排，登录系统查看笔试成绩，进行职位报名等后续环节。</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(三)声明</w:t>
      </w:r>
      <w:r>
        <w:rPr>
          <w:rFonts w:ascii="Tahoma" w:hAnsi="Tahoma" w:cs="Tahoma"/>
          <w:sz w:val="32"/>
          <w:szCs w:val="32"/>
        </w:rPr>
        <w:t> </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用户的报名信息将采取严格的保密措施。</w:t>
      </w:r>
      <w:r>
        <w:rPr>
          <w:rFonts w:ascii="color:#333333;" w:hAnsi="color:#333333;" w:cs="Tahoma"/>
          <w:sz w:val="32"/>
          <w:szCs w:val="32"/>
        </w:rPr>
        <w:t> </w:t>
      </w:r>
    </w:p>
    <w:p>
      <w:pPr>
        <w:pStyle w:val="5"/>
        <w:shd w:val="clear" w:color="auto" w:fill="FFFFFF"/>
        <w:spacing w:before="75" w:beforeAutospacing="0" w:after="75" w:afterAutospacing="0" w:line="600" w:lineRule="exact"/>
        <w:ind w:firstLine="642" w:firstLineChars="200"/>
        <w:jc w:val="both"/>
        <w:rPr>
          <w:rFonts w:ascii="Tahoma" w:hAnsi="Tahoma" w:cs="Tahoma"/>
          <w:b/>
          <w:sz w:val="32"/>
          <w:szCs w:val="32"/>
        </w:rPr>
      </w:pPr>
      <w:r>
        <w:rPr>
          <w:rFonts w:hint="eastAsia" w:ascii="仿宋_GB2312" w:hAnsi="Tahoma" w:eastAsia="仿宋_GB2312" w:cs="Tahoma"/>
          <w:b/>
          <w:sz w:val="32"/>
          <w:szCs w:val="32"/>
        </w:rPr>
        <w:t>缴费成功即为报名成功。</w:t>
      </w:r>
    </w:p>
    <w:p>
      <w:pPr>
        <w:pStyle w:val="5"/>
        <w:shd w:val="clear" w:color="auto" w:fill="FFFFFF"/>
        <w:spacing w:before="75" w:beforeAutospacing="0" w:after="75" w:afterAutospacing="0" w:line="600" w:lineRule="exact"/>
        <w:ind w:firstLine="642" w:firstLineChars="200"/>
        <w:jc w:val="both"/>
        <w:rPr>
          <w:rFonts w:ascii="Tahoma" w:hAnsi="Tahoma" w:cs="Tahoma"/>
          <w:sz w:val="32"/>
          <w:szCs w:val="32"/>
        </w:rPr>
      </w:pPr>
      <w:r>
        <w:rPr>
          <w:rStyle w:val="8"/>
          <w:rFonts w:hint="eastAsia" w:ascii="仿宋_GB2312" w:hAnsi="Tahoma" w:eastAsia="仿宋_GB2312" w:cs="Tahoma"/>
          <w:sz w:val="32"/>
          <w:szCs w:val="32"/>
        </w:rPr>
        <w:t>本次网上报名时间为2022年11月4日0点至11月10日12点</w:t>
      </w:r>
      <w:r>
        <w:rPr>
          <w:rFonts w:hint="eastAsia" w:ascii="仿宋_GB2312" w:hAnsi="Tahoma" w:eastAsia="仿宋_GB2312" w:cs="Tahoma"/>
          <w:sz w:val="32"/>
          <w:szCs w:val="32"/>
        </w:rPr>
        <w:t>，逾期不再受理。</w:t>
      </w:r>
    </w:p>
    <w:p>
      <w:pPr>
        <w:pStyle w:val="5"/>
        <w:shd w:val="clear" w:color="auto" w:fill="FFFFFF"/>
        <w:spacing w:before="75" w:beforeAutospacing="0" w:after="75" w:afterAutospacing="0" w:line="600" w:lineRule="exact"/>
        <w:ind w:firstLine="640" w:firstLineChars="200"/>
        <w:jc w:val="both"/>
        <w:rPr>
          <w:rFonts w:ascii="黑体" w:hAnsi="黑体" w:eastAsia="黑体" w:cs="Tahoma"/>
          <w:bCs/>
          <w:sz w:val="32"/>
          <w:szCs w:val="32"/>
        </w:rPr>
      </w:pPr>
      <w:r>
        <w:rPr>
          <w:rFonts w:hint="eastAsia" w:ascii="黑体" w:hAnsi="黑体" w:eastAsia="黑体" w:cs="Tahoma"/>
          <w:bCs/>
          <w:sz w:val="32"/>
          <w:szCs w:val="32"/>
        </w:rPr>
        <w:t>二、报名之后可否修改报名信息？</w:t>
      </w:r>
      <w:r>
        <w:rPr>
          <w:rFonts w:ascii="Tahoma" w:hAnsi="Tahoma" w:eastAsia="黑体" w:cs="Tahoma"/>
          <w:bCs/>
          <w:sz w:val="32"/>
          <w:szCs w:val="32"/>
        </w:rPr>
        <w:t> </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hint="eastAsia" w:ascii="仿宋_GB2312" w:hAnsi="Tahoma" w:eastAsia="仿宋_GB2312" w:cs="Tahoma"/>
          <w:sz w:val="32"/>
          <w:szCs w:val="32"/>
        </w:rPr>
        <w:t>未缴费时，考生可自主撤回报名表修改报名信息，修改完成后可再次提交。</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hint="eastAsia" w:ascii="仿宋_GB2312" w:hAnsi="Tahoma" w:eastAsia="仿宋_GB2312" w:cs="Tahoma"/>
          <w:sz w:val="32"/>
          <w:szCs w:val="32"/>
        </w:rPr>
        <w:t>完成报名缴费后，报名信息不得修改。</w:t>
      </w:r>
    </w:p>
    <w:p>
      <w:pPr>
        <w:pStyle w:val="5"/>
        <w:shd w:val="clear" w:color="auto" w:fill="FFFFFF"/>
        <w:spacing w:before="75" w:beforeAutospacing="0" w:after="75" w:afterAutospacing="0" w:line="600" w:lineRule="exact"/>
        <w:ind w:firstLine="640" w:firstLineChars="200"/>
        <w:jc w:val="both"/>
        <w:rPr>
          <w:rFonts w:ascii="Tahoma" w:hAnsi="Tahoma" w:cs="Tahoma"/>
          <w:sz w:val="32"/>
          <w:szCs w:val="32"/>
        </w:rPr>
      </w:pPr>
      <w:r>
        <w:rPr>
          <w:rFonts w:hint="eastAsia" w:ascii="仿宋_GB2312" w:hAnsi="Tahoma" w:eastAsia="仿宋_GB2312" w:cs="Tahoma"/>
          <w:sz w:val="32"/>
          <w:szCs w:val="32"/>
        </w:rPr>
        <w:t>残疾人专项招考相关信息请在专项招考系统中浏览。</w:t>
      </w:r>
    </w:p>
    <w:p>
      <w:pPr>
        <w:pStyle w:val="5"/>
        <w:shd w:val="clear" w:color="auto" w:fill="FFFFFF"/>
        <w:spacing w:before="75" w:beforeAutospacing="0" w:after="75" w:afterAutospacing="0" w:line="600" w:lineRule="exact"/>
        <w:ind w:firstLine="640" w:firstLineChars="200"/>
        <w:jc w:val="both"/>
        <w:rPr>
          <w:rFonts w:ascii="黑体" w:hAnsi="黑体" w:eastAsia="黑体" w:cs="Tahoma"/>
          <w:bCs/>
          <w:sz w:val="32"/>
          <w:szCs w:val="32"/>
        </w:rPr>
      </w:pPr>
      <w:r>
        <w:rPr>
          <w:rFonts w:hint="eastAsia" w:ascii="黑体" w:hAnsi="黑体" w:eastAsia="黑体" w:cs="Tahoma"/>
          <w:bCs/>
          <w:sz w:val="32"/>
          <w:szCs w:val="32"/>
        </w:rPr>
        <w:t>三、关于网上报名信息安全问题请注意以下几点</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shd w:val="clear" w:color="auto" w:fill="FFFFFF"/>
        </w:rPr>
      </w:pPr>
      <w:r>
        <w:rPr>
          <w:rFonts w:hint="eastAsia" w:ascii="仿宋_GB2312" w:hAnsi="Tahoma" w:eastAsia="仿宋_GB2312" w:cs="Tahoma"/>
          <w:sz w:val="32"/>
          <w:szCs w:val="32"/>
          <w:shd w:val="clear" w:color="auto" w:fill="FFFFFF"/>
        </w:rPr>
        <w:t>为确保信息安全，避免被他人篡改，请在每次使用本系统后，按以下步骤操作：</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hint="eastAsia" w:ascii="仿宋_GB2312" w:hAnsi="Tahoma" w:eastAsia="仿宋_GB2312" w:cs="Tahoma"/>
          <w:sz w:val="32"/>
          <w:szCs w:val="32"/>
        </w:rPr>
        <w:t>注：如果您在网吧、单位、学校上网报名，请在报名前和报名后执行“清除Internet临时文件”和“删除Cookies”操作。报名后，应检查自己所填信息是否准确。如多人使用同一台计算机报名，请务必在每次完成报名表填写后，退出系统并清除临时文件。重新打开浏览器后，再次登录系统查看报名信息是否有误。确认无误后再次退出系统，进行新的报名。</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p>
    <w:p>
      <w:pPr>
        <w:pStyle w:val="5"/>
        <w:shd w:val="clear" w:color="auto" w:fill="FFFFFF"/>
        <w:spacing w:before="75" w:beforeAutospacing="0" w:after="75" w:afterAutospacing="0" w:line="600" w:lineRule="exact"/>
        <w:ind w:firstLine="640" w:firstLineChars="200"/>
        <w:jc w:val="both"/>
        <w:rPr>
          <w:rFonts w:ascii="黑体" w:hAnsi="黑体" w:eastAsia="黑体" w:cs="Tahoma"/>
          <w:sz w:val="32"/>
          <w:szCs w:val="32"/>
        </w:rPr>
      </w:pPr>
      <w:r>
        <w:rPr>
          <w:rFonts w:hint="eastAsia" w:ascii="黑体" w:hAnsi="黑体" w:eastAsia="黑体" w:cs="Tahoma"/>
          <w:sz w:val="32"/>
          <w:szCs w:val="32"/>
        </w:rPr>
        <w:t>四、常见技术咨询问答</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ascii="仿宋_GB2312" w:hAnsi="Tahoma" w:eastAsia="仿宋_GB2312" w:cs="Tahoma"/>
          <w:sz w:val="32"/>
          <w:szCs w:val="32"/>
        </w:rPr>
        <w:t xml:space="preserve">1. </w:t>
      </w:r>
      <w:r>
        <w:rPr>
          <w:rFonts w:hint="eastAsia" w:ascii="仿宋_GB2312" w:hAnsi="Tahoma" w:eastAsia="仿宋_GB2312" w:cs="Tahoma"/>
          <w:sz w:val="32"/>
          <w:szCs w:val="32"/>
        </w:rPr>
        <w:t>问：考生身份为应届毕业生的，提交报名表如遇到“</w:t>
      </w:r>
      <w:r>
        <w:rPr>
          <w:rFonts w:ascii="仿宋_GB2312" w:eastAsia="仿宋_GB2312"/>
          <w:sz w:val="32"/>
          <w:szCs w:val="32"/>
        </w:rPr>
        <w:t>报考信息填写错误，应届毕业生是指纳入国家统招计划、被普通高等院校录取、本次报名毕业时持有省级教育主管部门颁发的《全日制普通高校应届毕业生就业报到证》的202</w:t>
      </w:r>
      <w:r>
        <w:rPr>
          <w:rFonts w:hint="eastAsia" w:ascii="仿宋_GB2312" w:eastAsia="仿宋_GB2312"/>
          <w:sz w:val="32"/>
          <w:szCs w:val="32"/>
        </w:rPr>
        <w:t>3</w:t>
      </w:r>
      <w:r>
        <w:rPr>
          <w:rFonts w:ascii="仿宋_GB2312" w:eastAsia="仿宋_GB2312"/>
          <w:sz w:val="32"/>
          <w:szCs w:val="32"/>
        </w:rPr>
        <w:t>年高校应届毕业生。</w:t>
      </w:r>
      <w:r>
        <w:rPr>
          <w:rFonts w:hint="eastAsia" w:ascii="仿宋_GB2312" w:hAnsi="Tahoma" w:eastAsia="仿宋_GB2312" w:cs="Tahoma"/>
          <w:sz w:val="32"/>
          <w:szCs w:val="32"/>
        </w:rPr>
        <w:t>”此提醒信息，该怎么处理？</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hint="eastAsia" w:ascii="仿宋_GB2312" w:hAnsi="Tahoma" w:eastAsia="仿宋_GB2312" w:cs="Tahoma"/>
          <w:sz w:val="32"/>
          <w:szCs w:val="32"/>
        </w:rPr>
        <w:t>答：检查教育信息的学习完成情况和毕业界别填写是否正确。若还在学校学习未毕业，可在 “学习完成情况”一栏中选择“学习中”；“毕业界别”为毕业时的年份，如为2023年毕业，那么“毕业界别”应选“2023”。</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ascii="仿宋_GB2312" w:hAnsi="Tahoma" w:eastAsia="仿宋_GB2312" w:cs="Tahoma"/>
          <w:sz w:val="32"/>
          <w:szCs w:val="32"/>
        </w:rPr>
        <w:t xml:space="preserve">2. </w:t>
      </w:r>
      <w:r>
        <w:rPr>
          <w:rFonts w:hint="eastAsia" w:ascii="仿宋_GB2312" w:hAnsi="Tahoma" w:eastAsia="仿宋_GB2312" w:cs="Tahoma"/>
          <w:sz w:val="32"/>
          <w:szCs w:val="32"/>
        </w:rPr>
        <w:t>问：考生身份为“留学回国人员”报考的，提交报名表如遇到“</w:t>
      </w:r>
      <w:r>
        <w:rPr>
          <w:rFonts w:ascii="仿宋_GB2312" w:eastAsia="仿宋_GB2312"/>
          <w:sz w:val="32"/>
          <w:szCs w:val="32"/>
        </w:rPr>
        <w:t>报考条件不符，您的考生身份不应为</w:t>
      </w:r>
      <w:r>
        <w:rPr>
          <w:rFonts w:hint="eastAsia" w:ascii="仿宋_GB2312" w:eastAsia="仿宋_GB2312"/>
          <w:sz w:val="32"/>
          <w:szCs w:val="32"/>
        </w:rPr>
        <w:t>‘</w:t>
      </w:r>
      <w:r>
        <w:rPr>
          <w:rFonts w:ascii="仿宋_GB2312" w:eastAsia="仿宋_GB2312"/>
          <w:sz w:val="32"/>
          <w:szCs w:val="32"/>
        </w:rPr>
        <w:t>留学回国人员</w:t>
      </w:r>
      <w:r>
        <w:rPr>
          <w:rFonts w:hint="eastAsia" w:ascii="仿宋_GB2312" w:eastAsia="仿宋_GB2312"/>
          <w:sz w:val="32"/>
          <w:szCs w:val="32"/>
        </w:rPr>
        <w:t>’</w:t>
      </w:r>
      <w:r>
        <w:rPr>
          <w:rFonts w:ascii="仿宋_GB2312" w:eastAsia="仿宋_GB2312"/>
          <w:sz w:val="32"/>
          <w:szCs w:val="32"/>
        </w:rPr>
        <w:t>，请选择其他身份。</w:t>
      </w:r>
      <w:r>
        <w:rPr>
          <w:rFonts w:hint="eastAsia" w:ascii="仿宋_GB2312" w:hAnsi="Tahoma" w:eastAsia="仿宋_GB2312" w:cs="Tahoma"/>
          <w:sz w:val="32"/>
          <w:szCs w:val="32"/>
        </w:rPr>
        <w:t>”此提醒信息，该怎么处理？</w:t>
      </w:r>
      <w:r>
        <w:rPr>
          <w:rFonts w:ascii="仿宋_GB2312" w:hAnsi="Tahoma" w:eastAsia="仿宋_GB2312" w:cs="Tahoma"/>
          <w:sz w:val="32"/>
          <w:szCs w:val="32"/>
        </w:rPr>
        <w:t xml:space="preserve"> </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hint="eastAsia" w:ascii="仿宋_GB2312" w:hAnsi="Tahoma" w:eastAsia="仿宋_GB2312" w:cs="Tahoma"/>
          <w:sz w:val="32"/>
          <w:szCs w:val="32"/>
        </w:rPr>
        <w:t>答：检查教育信息中“学校所在行政区划”是否填写正确，留学回国人员报考，教育信息中“学校所在行政区划”必须为国外。</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ascii="仿宋_GB2312" w:hAnsi="Tahoma" w:eastAsia="仿宋_GB2312" w:cs="Tahoma"/>
          <w:sz w:val="32"/>
          <w:szCs w:val="32"/>
        </w:rPr>
        <w:t xml:space="preserve">3. </w:t>
      </w:r>
      <w:r>
        <w:rPr>
          <w:rFonts w:hint="eastAsia" w:ascii="仿宋_GB2312" w:hAnsi="Tahoma" w:eastAsia="仿宋_GB2312" w:cs="Tahoma"/>
          <w:sz w:val="32"/>
          <w:szCs w:val="32"/>
        </w:rPr>
        <w:t>问：考生身份为“具有2年及以上基层工作经历的非应届毕业生”报考的，提交报名表如遇到“</w:t>
      </w:r>
      <w:r>
        <w:rPr>
          <w:rFonts w:ascii="仿宋_GB2312" w:eastAsia="仿宋_GB2312"/>
          <w:sz w:val="32"/>
          <w:szCs w:val="32"/>
        </w:rPr>
        <w:t>报考信息填写错误，考生身份需要选择对应的工作年限。请检查填写的信息并进行更正。</w:t>
      </w:r>
      <w:r>
        <w:rPr>
          <w:rFonts w:hint="eastAsia" w:ascii="仿宋_GB2312" w:hAnsi="Tahoma" w:eastAsia="仿宋_GB2312" w:cs="Tahoma"/>
          <w:sz w:val="32"/>
          <w:szCs w:val="32"/>
        </w:rPr>
        <w:t>”此提醒信息，该怎么处理？</w:t>
      </w:r>
      <w:r>
        <w:rPr>
          <w:rFonts w:ascii="仿宋_GB2312" w:hAnsi="Tahoma" w:eastAsia="仿宋_GB2312" w:cs="Tahoma"/>
          <w:sz w:val="32"/>
          <w:szCs w:val="32"/>
        </w:rPr>
        <w:t xml:space="preserve"> </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hint="eastAsia" w:ascii="仿宋_GB2312" w:hAnsi="Tahoma" w:eastAsia="仿宋_GB2312" w:cs="Tahoma"/>
          <w:sz w:val="32"/>
          <w:szCs w:val="32"/>
        </w:rPr>
        <w:t>答：检查报考信息的“工作年限”一栏填写是否正确。“具有2年及以上基层工作经历的非应届毕业生”，“工作年限”应该为2年或2年以上。</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ascii="仿宋_GB2312" w:hAnsi="Tahoma" w:eastAsia="仿宋_GB2312" w:cs="Tahoma"/>
          <w:sz w:val="32"/>
          <w:szCs w:val="32"/>
        </w:rPr>
        <w:t xml:space="preserve">4. </w:t>
      </w:r>
      <w:r>
        <w:rPr>
          <w:rFonts w:hint="eastAsia" w:ascii="仿宋_GB2312" w:hAnsi="Tahoma" w:eastAsia="仿宋_GB2312" w:cs="Tahoma"/>
          <w:sz w:val="32"/>
          <w:szCs w:val="32"/>
        </w:rPr>
        <w:t>问：考生身份为“</w:t>
      </w:r>
      <w:r>
        <w:rPr>
          <w:rFonts w:ascii="仿宋_GB2312" w:eastAsia="仿宋_GB2312"/>
          <w:sz w:val="32"/>
          <w:szCs w:val="32"/>
        </w:rPr>
        <w:t>无或不满2年基层工作经历的非应届毕业生</w:t>
      </w:r>
      <w:r>
        <w:rPr>
          <w:rFonts w:hint="eastAsia" w:ascii="仿宋_GB2312" w:hAnsi="Tahoma" w:eastAsia="仿宋_GB2312" w:cs="Tahoma"/>
          <w:sz w:val="32"/>
          <w:szCs w:val="32"/>
        </w:rPr>
        <w:t>”报考的，提交报名表如遇到“</w:t>
      </w:r>
      <w:r>
        <w:rPr>
          <w:rFonts w:ascii="仿宋_GB2312" w:eastAsia="仿宋_GB2312"/>
          <w:sz w:val="32"/>
          <w:szCs w:val="32"/>
        </w:rPr>
        <w:t>报考信息填写错误，考生身份需要选择对应工作年限。请检查填写的信息并进行更正。</w:t>
      </w:r>
      <w:r>
        <w:rPr>
          <w:rFonts w:hint="eastAsia" w:ascii="仿宋_GB2312" w:hAnsi="Tahoma" w:eastAsia="仿宋_GB2312" w:cs="Tahoma"/>
          <w:sz w:val="32"/>
          <w:szCs w:val="32"/>
        </w:rPr>
        <w:t>”此提醒信息，该如何处理？</w:t>
      </w:r>
    </w:p>
    <w:p>
      <w:pPr>
        <w:pStyle w:val="5"/>
        <w:shd w:val="clear" w:color="auto" w:fill="FFFFFF"/>
        <w:spacing w:before="75" w:beforeAutospacing="0" w:after="75" w:afterAutospacing="0" w:line="600" w:lineRule="exact"/>
        <w:ind w:firstLine="640" w:firstLineChars="200"/>
        <w:jc w:val="both"/>
        <w:rPr>
          <w:rFonts w:ascii="仿宋_GB2312" w:hAnsi="Tahoma" w:eastAsia="仿宋_GB2312" w:cs="Tahoma"/>
          <w:sz w:val="32"/>
          <w:szCs w:val="32"/>
        </w:rPr>
      </w:pPr>
      <w:r>
        <w:rPr>
          <w:rFonts w:hint="eastAsia" w:ascii="仿宋_GB2312" w:hAnsi="Tahoma" w:eastAsia="仿宋_GB2312" w:cs="Tahoma"/>
          <w:sz w:val="32"/>
          <w:szCs w:val="32"/>
        </w:rPr>
        <w:t>答：检查报考信息的“工作年限”一栏填写是否正确。“</w:t>
      </w:r>
      <w:r>
        <w:rPr>
          <w:rFonts w:ascii="仿宋_GB2312" w:eastAsia="仿宋_GB2312"/>
          <w:sz w:val="32"/>
          <w:szCs w:val="32"/>
        </w:rPr>
        <w:t>无或不满2年基层工作经历的非应届毕业生</w:t>
      </w:r>
      <w:r>
        <w:rPr>
          <w:rFonts w:hint="eastAsia" w:ascii="仿宋_GB2312" w:hAnsi="Tahoma" w:eastAsia="仿宋_GB2312" w:cs="Tahoma"/>
          <w:sz w:val="32"/>
          <w:szCs w:val="32"/>
        </w:rPr>
        <w:t>”的工作年限应为2年以下，工作年限应与考生身份中描述相匹配。</w:t>
      </w:r>
    </w:p>
    <w:p>
      <w:pPr>
        <w:pStyle w:val="5"/>
        <w:shd w:val="clear" w:color="auto" w:fill="FFFFFF"/>
        <w:spacing w:before="75" w:beforeAutospacing="0" w:after="75" w:afterAutospacing="0" w:line="600" w:lineRule="exact"/>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color:#333333;background:white;">
    <w:altName w:val="Times New Roman"/>
    <w:panose1 w:val="00000000000000000000"/>
    <w:charset w:val="00"/>
    <w:family w:val="roman"/>
    <w:pitch w:val="default"/>
    <w:sig w:usb0="00000000" w:usb1="00000000" w:usb2="00000000" w:usb3="00000000" w:csb0="00000000" w:csb1="00000000"/>
  </w:font>
  <w:font w:name="楷体">
    <w:altName w:val="方正楷体_GBK"/>
    <w:panose1 w:val="02010609060101010101"/>
    <w:charset w:val="86"/>
    <w:family w:val="modern"/>
    <w:pitch w:val="default"/>
    <w:sig w:usb0="00000000" w:usb1="00000000" w:usb2="00000016" w:usb3="00000000" w:csb0="00040001" w:csb1="00000000"/>
  </w:font>
  <w:font w:name="color:#333333;">
    <w:altName w:val="Times New Roman"/>
    <w:panose1 w:val="00000000000000000000"/>
    <w:charset w:val="00"/>
    <w:family w:val="roma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MTU1OWM1OGY4NGIyZTc5NjcwNWEzYTk2MDQ0NzkifQ=="/>
  </w:docVars>
  <w:rsids>
    <w:rsidRoot w:val="00274CFA"/>
    <w:rsid w:val="000242FD"/>
    <w:rsid w:val="00040B3E"/>
    <w:rsid w:val="00053EAC"/>
    <w:rsid w:val="00081052"/>
    <w:rsid w:val="000849DD"/>
    <w:rsid w:val="000B42E2"/>
    <w:rsid w:val="000B4545"/>
    <w:rsid w:val="000D32E4"/>
    <w:rsid w:val="000D337D"/>
    <w:rsid w:val="001059C5"/>
    <w:rsid w:val="00117352"/>
    <w:rsid w:val="00124312"/>
    <w:rsid w:val="00126B60"/>
    <w:rsid w:val="00127508"/>
    <w:rsid w:val="001467FC"/>
    <w:rsid w:val="00152BE0"/>
    <w:rsid w:val="00155F5A"/>
    <w:rsid w:val="00170645"/>
    <w:rsid w:val="001E75BE"/>
    <w:rsid w:val="00201F76"/>
    <w:rsid w:val="00220650"/>
    <w:rsid w:val="00236FC5"/>
    <w:rsid w:val="00243900"/>
    <w:rsid w:val="00257B1E"/>
    <w:rsid w:val="00274C17"/>
    <w:rsid w:val="00274CFA"/>
    <w:rsid w:val="00285940"/>
    <w:rsid w:val="002C6D03"/>
    <w:rsid w:val="002C75F5"/>
    <w:rsid w:val="002E7BD6"/>
    <w:rsid w:val="00327331"/>
    <w:rsid w:val="0035030E"/>
    <w:rsid w:val="003514ED"/>
    <w:rsid w:val="0036623C"/>
    <w:rsid w:val="00397D30"/>
    <w:rsid w:val="003A3949"/>
    <w:rsid w:val="003C3E74"/>
    <w:rsid w:val="003E1057"/>
    <w:rsid w:val="004130F5"/>
    <w:rsid w:val="004145BB"/>
    <w:rsid w:val="00416A64"/>
    <w:rsid w:val="00417C5A"/>
    <w:rsid w:val="00436185"/>
    <w:rsid w:val="0047360C"/>
    <w:rsid w:val="0047372D"/>
    <w:rsid w:val="004A342B"/>
    <w:rsid w:val="004A6157"/>
    <w:rsid w:val="0052292A"/>
    <w:rsid w:val="00533582"/>
    <w:rsid w:val="00545185"/>
    <w:rsid w:val="0056414A"/>
    <w:rsid w:val="005C6DB6"/>
    <w:rsid w:val="006208ED"/>
    <w:rsid w:val="00646E11"/>
    <w:rsid w:val="00681B1E"/>
    <w:rsid w:val="00694BAB"/>
    <w:rsid w:val="006B56BE"/>
    <w:rsid w:val="006D5306"/>
    <w:rsid w:val="006F1599"/>
    <w:rsid w:val="007241F8"/>
    <w:rsid w:val="00725F29"/>
    <w:rsid w:val="00727B4D"/>
    <w:rsid w:val="0073476B"/>
    <w:rsid w:val="00737904"/>
    <w:rsid w:val="00742A0E"/>
    <w:rsid w:val="00754E48"/>
    <w:rsid w:val="00767C37"/>
    <w:rsid w:val="00786CF7"/>
    <w:rsid w:val="007C0496"/>
    <w:rsid w:val="007E000C"/>
    <w:rsid w:val="008004DA"/>
    <w:rsid w:val="00846953"/>
    <w:rsid w:val="008679B5"/>
    <w:rsid w:val="00885870"/>
    <w:rsid w:val="008948EF"/>
    <w:rsid w:val="008B3CA1"/>
    <w:rsid w:val="008C2F40"/>
    <w:rsid w:val="00921A87"/>
    <w:rsid w:val="009235CC"/>
    <w:rsid w:val="00924BDF"/>
    <w:rsid w:val="0093308F"/>
    <w:rsid w:val="009419E2"/>
    <w:rsid w:val="00982C4F"/>
    <w:rsid w:val="009A1310"/>
    <w:rsid w:val="009D017B"/>
    <w:rsid w:val="009D78AE"/>
    <w:rsid w:val="009E7C62"/>
    <w:rsid w:val="009F29A1"/>
    <w:rsid w:val="00A1190F"/>
    <w:rsid w:val="00A16D48"/>
    <w:rsid w:val="00A52462"/>
    <w:rsid w:val="00A62867"/>
    <w:rsid w:val="00A95C21"/>
    <w:rsid w:val="00A96402"/>
    <w:rsid w:val="00AC7D25"/>
    <w:rsid w:val="00AD42E9"/>
    <w:rsid w:val="00AE43C5"/>
    <w:rsid w:val="00AE4C1F"/>
    <w:rsid w:val="00B142E3"/>
    <w:rsid w:val="00B168C1"/>
    <w:rsid w:val="00B307A4"/>
    <w:rsid w:val="00B57849"/>
    <w:rsid w:val="00B629C7"/>
    <w:rsid w:val="00B95A0C"/>
    <w:rsid w:val="00BA1272"/>
    <w:rsid w:val="00BA2893"/>
    <w:rsid w:val="00BB3A76"/>
    <w:rsid w:val="00BC74B3"/>
    <w:rsid w:val="00BE2241"/>
    <w:rsid w:val="00BE4F51"/>
    <w:rsid w:val="00C130B5"/>
    <w:rsid w:val="00C20ECC"/>
    <w:rsid w:val="00C2319C"/>
    <w:rsid w:val="00C34DD6"/>
    <w:rsid w:val="00C641F2"/>
    <w:rsid w:val="00C840A1"/>
    <w:rsid w:val="00CB7CD7"/>
    <w:rsid w:val="00CE0F13"/>
    <w:rsid w:val="00CF3B32"/>
    <w:rsid w:val="00D01726"/>
    <w:rsid w:val="00D16668"/>
    <w:rsid w:val="00D23F02"/>
    <w:rsid w:val="00D60654"/>
    <w:rsid w:val="00D719DE"/>
    <w:rsid w:val="00D871E1"/>
    <w:rsid w:val="00DA25C1"/>
    <w:rsid w:val="00DC543C"/>
    <w:rsid w:val="00DD43F4"/>
    <w:rsid w:val="00DE12EA"/>
    <w:rsid w:val="00DE1D4A"/>
    <w:rsid w:val="00E143CA"/>
    <w:rsid w:val="00E22B2C"/>
    <w:rsid w:val="00E24726"/>
    <w:rsid w:val="00E3632F"/>
    <w:rsid w:val="00E50EB9"/>
    <w:rsid w:val="00E67276"/>
    <w:rsid w:val="00E87069"/>
    <w:rsid w:val="00EB07D0"/>
    <w:rsid w:val="00EC5757"/>
    <w:rsid w:val="00ED5F98"/>
    <w:rsid w:val="00EF0908"/>
    <w:rsid w:val="00F04CF7"/>
    <w:rsid w:val="00F06E8D"/>
    <w:rsid w:val="00F54DB4"/>
    <w:rsid w:val="00F575D2"/>
    <w:rsid w:val="00F85D00"/>
    <w:rsid w:val="00FB5BFC"/>
    <w:rsid w:val="00FE1C2C"/>
    <w:rsid w:val="1B482BAE"/>
    <w:rsid w:val="21115269"/>
    <w:rsid w:val="3C153A08"/>
    <w:rsid w:val="597816FE"/>
    <w:rsid w:val="6F3776A4"/>
    <w:rsid w:val="6FDF0B52"/>
    <w:rsid w:val="72824EE5"/>
    <w:rsid w:val="7C3D13B9"/>
    <w:rsid w:val="7F3379FA"/>
    <w:rsid w:val="BB2DCD4D"/>
    <w:rsid w:val="DEBDE9DC"/>
    <w:rsid w:val="DF6FC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440</Words>
  <Characters>2508</Characters>
  <Lines>20</Lines>
  <Paragraphs>5</Paragraphs>
  <TotalTime>2</TotalTime>
  <ScaleCrop>false</ScaleCrop>
  <LinksUpToDate>false</LinksUpToDate>
  <CharactersWithSpaces>2943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2022-11-02T16:45:00Z</dcterms:created>
  <dc:creator>tanchen1985@live.cn</dc:creator>
  <cp:lastModifiedBy>thtf</cp:lastModifiedBy>
  <dcterms:modified xsi:type="dcterms:W3CDTF">2022-11-03T09:45:47Z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03B1B039F2304E80A2AC4FB4EA563572</vt:lpwstr>
  </property>
</Properties>
</file>