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64" w:rsidRDefault="00120264">
      <w:pPr>
        <w:adjustRightInd w:val="0"/>
        <w:snapToGrid w:val="0"/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1</w:t>
      </w:r>
    </w:p>
    <w:p w:rsidR="000B3E64" w:rsidRDefault="00120264">
      <w:pPr>
        <w:adjustRightInd w:val="0"/>
        <w:snapToGrid w:val="0"/>
        <w:spacing w:afterLines="50" w:after="156"/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黄河三角洲智能农机装备产业研究院（筹）</w:t>
      </w:r>
      <w:r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  <w:t>2023</w:t>
      </w: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年度人才需求情况汇总表</w:t>
      </w:r>
    </w:p>
    <w:tbl>
      <w:tblPr>
        <w:tblW w:w="13589" w:type="dxa"/>
        <w:jc w:val="center"/>
        <w:tblLook w:val="04A0" w:firstRow="1" w:lastRow="0" w:firstColumn="1" w:lastColumn="0" w:noHBand="0" w:noVBand="1"/>
      </w:tblPr>
      <w:tblGrid>
        <w:gridCol w:w="709"/>
        <w:gridCol w:w="1980"/>
        <w:gridCol w:w="2268"/>
        <w:gridCol w:w="708"/>
        <w:gridCol w:w="1418"/>
        <w:gridCol w:w="1417"/>
        <w:gridCol w:w="3544"/>
        <w:gridCol w:w="1545"/>
      </w:tblGrid>
      <w:tr w:rsidR="000B3E64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  <w:t>需求专业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  <w:br/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  <w:t>（一级学科）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  <w:t>研究方向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  <w:t>需求人数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  <w:t>岗位类型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  <w:t>学历学位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  <w:t>其他条件要求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  <w:t>备注</w:t>
            </w:r>
          </w:p>
        </w:tc>
      </w:tr>
      <w:tr w:rsidR="000B3E64">
        <w:trPr>
          <w:trHeight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农业工程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农业机械化工程领域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学术带头人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博士研究生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副高级以上职称，具有良好的科研背景，取得优秀的科研成果。主持领域内省部级科研项目不少于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项，国家重点研发计划课题子任务及以上不少于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项或国家自然基金项目不少于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项，授权专利不少于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项（第一位），年龄不超过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周岁。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0B3E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B3E64">
        <w:trPr>
          <w:trHeight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机械工程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数字化设计与分析、工业设计、机电液一体化设计、生产制造装备研发及相关领域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学术带头人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博士研究生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副高级以上职称，具有良好的科研背景，取得优秀的科研成果。主持领域内省部级科研项目不少于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项，国家重点研发计划课题子任务及以上不少于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项或国家自然基金项目不少于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项，授权专利不少于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项（第一位），年龄不超过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周岁。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0B3E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B3E64">
        <w:trPr>
          <w:trHeight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农业工程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农业机械化工程领域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技术研发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博士研究生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具有良好的科研背景，取得优秀的科研成果。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具备较强的语言表达、组织协调能力与深厚理论功底</w:t>
            </w:r>
          </w:p>
        </w:tc>
      </w:tr>
      <w:tr w:rsidR="000B3E64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机械工程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数字化设计与分析及相关领域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技术研发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博士研究生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具有良好的科研背景，取得优秀的科研成果。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0B3E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B3E64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机械工程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工业设计相关领域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技术研发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博士研究生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具有良好的科研背景，取得优秀的科研成果。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0B3E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B3E64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机械工程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机电液一体化设计及相关领域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技术研发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博士研究生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具有良好的科研背景，取得优秀的科研成果。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0B3E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B3E64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机械工程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生产制造装备研发及相关领域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技术研发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博士研究生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具有良好的科研背景，取得优秀的科研成果。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0B3E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B3E64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控制科学与工程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生产自动化设计及相关领域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技术研发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博士研究生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具有良好的科研背景，取得优秀的科研成果。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0B3E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B3E64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材料科学与工程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材料制备、成型、热处理等相关领域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技术研发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博士研究生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具有良好的科研背景，取得优秀的科研成果。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0B3E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B3E64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电子信息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智能化信息化技术及装备相关领域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技术研发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博士研究生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E64" w:rsidRDefault="001202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具有良好的科研背景，取得优秀的科研成果。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64" w:rsidRDefault="000B3E6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0B3E64" w:rsidRDefault="000B3E64"/>
    <w:sectPr w:rsidR="000B3E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4YjI2ZDZhOGQ1NGUzN2JiNTEzN2YwNTE1NmQ3MWIifQ=="/>
  </w:docVars>
  <w:rsids>
    <w:rsidRoot w:val="346A6098"/>
    <w:rsid w:val="000B3E64"/>
    <w:rsid w:val="00120264"/>
    <w:rsid w:val="346A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A640B4-134C-4626-AB7E-DCE0BC07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2023-02-22T02:21:00Z</dcterms:created>
  <dcterms:modified xsi:type="dcterms:W3CDTF">2023-02-22T02:21:00Z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BF847B8516F641878D9C4AE19F5B8DF2</vt:lpwstr>
  </property>
</Properties>
</file>