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扎鲁特旗鲁信会计服务有限公司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公开招聘工作人员的公告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为加强国有企业专业技术人才队伍建设，根据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公司</w:t>
      </w:r>
      <w:r>
        <w:rPr>
          <w:rFonts w:hint="eastAsia" w:ascii="宋体" w:hAnsi="宋体" w:eastAsia="宋体" w:cs="宋体"/>
          <w:sz w:val="30"/>
          <w:szCs w:val="30"/>
        </w:rPr>
        <w:t>重点工作安排，结合实际需要，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扎鲁特旗鲁信会计服务</w:t>
      </w:r>
      <w:r>
        <w:rPr>
          <w:rFonts w:hint="eastAsia" w:ascii="宋体" w:hAnsi="宋体" w:eastAsia="宋体" w:cs="宋体"/>
          <w:bCs/>
          <w:sz w:val="30"/>
          <w:szCs w:val="30"/>
        </w:rPr>
        <w:t>有限公司</w:t>
      </w:r>
      <w:r>
        <w:rPr>
          <w:rFonts w:hint="eastAsia" w:ascii="宋体" w:hAnsi="宋体" w:eastAsia="宋体" w:cs="宋体"/>
          <w:sz w:val="30"/>
          <w:szCs w:val="30"/>
        </w:rPr>
        <w:t>拟面向社会公开招聘工作人员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名，</w:t>
      </w:r>
      <w:r>
        <w:rPr>
          <w:rFonts w:hint="eastAsia" w:ascii="宋体" w:hAnsi="宋体" w:eastAsia="宋体" w:cs="宋体"/>
          <w:sz w:val="30"/>
          <w:szCs w:val="30"/>
        </w:rPr>
        <w:t>现将有关事项公告如下：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扎鲁特旗鲁信会计服务</w:t>
      </w:r>
      <w:r>
        <w:rPr>
          <w:rFonts w:hint="eastAsia" w:ascii="宋体" w:hAnsi="宋体" w:eastAsia="宋体" w:cs="宋体"/>
          <w:bCs/>
          <w:sz w:val="30"/>
          <w:szCs w:val="30"/>
        </w:rPr>
        <w:t>有限公司</w:t>
      </w:r>
      <w:r>
        <w:rPr>
          <w:rFonts w:hint="eastAsia" w:ascii="宋体" w:hAnsi="宋体" w:eastAsia="宋体" w:cs="宋体"/>
          <w:sz w:val="30"/>
          <w:szCs w:val="30"/>
        </w:rPr>
        <w:t>简介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扎鲁特旗鲁信会计服务</w:t>
      </w:r>
      <w:r>
        <w:rPr>
          <w:rFonts w:hint="eastAsia" w:ascii="宋体" w:hAnsi="宋体" w:eastAsia="宋体" w:cs="宋体"/>
          <w:bCs/>
          <w:sz w:val="30"/>
          <w:szCs w:val="30"/>
        </w:rPr>
        <w:t>有限公司成立于20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30"/>
          <w:szCs w:val="30"/>
        </w:rPr>
        <w:t>年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30"/>
          <w:szCs w:val="30"/>
        </w:rPr>
        <w:t>月，注册资本金为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贰佰万</w:t>
      </w:r>
      <w:r>
        <w:rPr>
          <w:rFonts w:hint="eastAsia" w:ascii="宋体" w:hAnsi="宋体" w:eastAsia="宋体" w:cs="宋体"/>
          <w:bCs/>
          <w:sz w:val="30"/>
          <w:szCs w:val="30"/>
        </w:rPr>
        <w:t>元，隶属于</w:t>
      </w:r>
      <w:r>
        <w:rPr>
          <w:rFonts w:hint="eastAsia" w:ascii="宋体" w:hAnsi="宋体" w:eastAsia="宋体" w:cs="宋体"/>
          <w:bCs/>
          <w:color w:val="auto"/>
          <w:sz w:val="30"/>
          <w:szCs w:val="30"/>
          <w:lang w:eastAsia="zh-CN"/>
        </w:rPr>
        <w:t>内蒙古鲁建工程项目管理有限公司</w:t>
      </w:r>
      <w:r>
        <w:rPr>
          <w:rFonts w:hint="eastAsia" w:ascii="宋体" w:hAnsi="宋体" w:eastAsia="宋体" w:cs="宋体"/>
          <w:sz w:val="30"/>
          <w:szCs w:val="30"/>
        </w:rPr>
        <w:t>。本公司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因业务需要，</w:t>
      </w:r>
      <w:r>
        <w:rPr>
          <w:rFonts w:hint="eastAsia" w:ascii="宋体" w:hAnsi="宋体" w:eastAsia="宋体" w:cs="宋体"/>
          <w:sz w:val="30"/>
          <w:szCs w:val="30"/>
        </w:rPr>
        <w:t>拟面向社会公开招聘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初级会计职称或中级会计职称及以上工作人员，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1名审计专业人员</w:t>
      </w:r>
      <w:r>
        <w:rPr>
          <w:rFonts w:hint="eastAsia" w:ascii="宋体" w:hAnsi="宋体" w:eastAsia="宋体" w:cs="宋体"/>
          <w:sz w:val="30"/>
          <w:szCs w:val="30"/>
        </w:rPr>
        <w:t>。具体要求如下：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二、招聘条件及岗位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（一）报考者应当具备以下资格条件：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1.具有中华人民共和国国籍；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2.年龄在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sz w:val="30"/>
          <w:szCs w:val="30"/>
        </w:rPr>
        <w:t>周岁以上，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48</w:t>
      </w:r>
      <w:r>
        <w:rPr>
          <w:rFonts w:hint="eastAsia" w:ascii="宋体" w:hAnsi="宋体" w:eastAsia="宋体" w:cs="宋体"/>
          <w:sz w:val="30"/>
          <w:szCs w:val="30"/>
        </w:rPr>
        <w:t>周岁以下；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3.拥护中华人民共和国宪法，拥护中国共产党领导和社会主义制度；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4.具有良好的政治素质和道德品行；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5.具有正常履行职责的身体条件和心理素质；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6.具有符合职位要求的工作能力；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具有财务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相关专业全日制本科及以上学历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中级会计职称或以上工作人员、初级会计职称工作人员需具</w:t>
      </w:r>
      <w:r>
        <w:rPr>
          <w:rFonts w:hint="eastAsia" w:ascii="宋体" w:hAnsi="宋体" w:eastAsia="宋体" w:cs="宋体"/>
          <w:sz w:val="30"/>
          <w:szCs w:val="30"/>
        </w:rPr>
        <w:t>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年及以上企业、事业会计</w:t>
      </w:r>
      <w:r>
        <w:rPr>
          <w:rFonts w:hint="eastAsia" w:ascii="宋体" w:hAnsi="宋体" w:eastAsia="宋体" w:cs="宋体"/>
          <w:sz w:val="30"/>
          <w:szCs w:val="30"/>
        </w:rPr>
        <w:t>工作经验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，在</w:t>
      </w:r>
      <w:r>
        <w:rPr>
          <w:rFonts w:hint="eastAsia" w:ascii="宋体" w:hAnsi="宋体" w:eastAsia="宋体" w:cs="宋体"/>
          <w:sz w:val="30"/>
          <w:szCs w:val="30"/>
        </w:rPr>
        <w:t>国有企业财务工作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3年以上工作</w:t>
      </w:r>
      <w:r>
        <w:rPr>
          <w:rFonts w:hint="eastAsia" w:ascii="宋体" w:hAnsi="宋体" w:eastAsia="宋体" w:cs="宋体"/>
          <w:sz w:val="30"/>
          <w:szCs w:val="30"/>
        </w:rPr>
        <w:t>经历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者</w:t>
      </w:r>
      <w:r>
        <w:rPr>
          <w:rFonts w:hint="eastAsia" w:ascii="宋体" w:hAnsi="宋体" w:eastAsia="宋体" w:cs="宋体"/>
          <w:sz w:val="30"/>
          <w:szCs w:val="30"/>
        </w:rPr>
        <w:t>优先；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审计专业工作人员，具有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3年以上相关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工作经历者优先；</w:t>
      </w:r>
      <w:r>
        <w:rPr>
          <w:rFonts w:hint="eastAsia" w:ascii="宋体" w:hAnsi="宋体" w:eastAsia="宋体" w:cs="宋体"/>
          <w:sz w:val="30"/>
          <w:szCs w:val="30"/>
        </w:rPr>
        <w:t>沟通协调能力强，熟悉国家财经法律法规，精于成本控制及预算管理；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（二）具有下列情形之一的，不得报名：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1.曾因犯罪受过刑事处罚的人员或曾被开除公职的人员；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2.被开除中国共产党党籍的人员；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3.尚未解除党纪、政纪处分或正在接受纪律审查的人员；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4.涉嫌违法犯罪正在接受司法调查尚未做出结论的人员；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5.被依法列为失信联合惩戒对象的人员；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6.在各级各类公务员、事业单位等公开考试中因违规违纪行为被记入考生诚信档案，且记录期限未满人员；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7.法律法规、政策规定的其他情形；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8.其他不适合从事招聘岗位条件工作的人员。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报考岗位要求的所有证书及资格，应在聘用前取得，届时未能提供的，取消聘用资格。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三、招聘流程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（一）报名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1.报名时间。自公告发布之日起至202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日。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2.报名方式。报名统一采取网上报名的方式进行。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报考人员须将报名材料一并扫描压缩打包发送至邮箱：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36716686</w:t>
      </w:r>
      <w:r>
        <w:rPr>
          <w:rFonts w:hint="eastAsia" w:ascii="宋体" w:hAnsi="宋体" w:eastAsia="宋体" w:cs="宋体"/>
          <w:sz w:val="30"/>
          <w:szCs w:val="30"/>
        </w:rPr>
        <w:t>@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qq</w:t>
      </w:r>
      <w:r>
        <w:rPr>
          <w:rFonts w:hint="eastAsia" w:ascii="宋体" w:hAnsi="宋体" w:eastAsia="宋体" w:cs="宋体"/>
          <w:sz w:val="30"/>
          <w:szCs w:val="30"/>
        </w:rPr>
        <w:t>.com，邮件发件人以“报考岗位+姓名+手机号”命名。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3.报名要求。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（1）应聘人员须在规定的时间内报名，超期无效。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（2）报名时须按照要求填写《报名登记表》相关信息，并上传本人近期正面免冠2寸数码彩照（jpg格式）。在填写个人简历时，须完整填写本人就读本科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及以上</w:t>
      </w:r>
      <w:r>
        <w:rPr>
          <w:rFonts w:hint="eastAsia" w:ascii="宋体" w:hAnsi="宋体" w:eastAsia="宋体" w:cs="宋体"/>
          <w:sz w:val="30"/>
          <w:szCs w:val="30"/>
        </w:rPr>
        <w:t>经历（填写起止年月、就读学校、院系和专业，须严格按照毕业证书上的专业名称填写）、须完整填写到报名开始之日的工作经历（填写起止年月、工作单位和从事的主要工作），不按照要求填写的，将不予审核通过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（3）报名人员要对所填报信息的真实性、准确性和完整性负责。填报虚假信息或隐瞒重要信息情节严重的，取消其考试和聘用资格。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4.报名材料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本人有效期内身份证件（二代居民身份证、临时身份证）、学历学位证书（含第一学历、最高学历，留学归国人员应出具留学证明）、学信网学历认证电子备案表、职（执）业资格、专业技术资格证明材料、奖励证书、证明工作经验和年限的相关材料及证明业绩的成果、论文等材料扫描件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（二）资格初审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资格初审照招聘岗位条件和职位要求，对应聘人员提供的相关身份信息、学历学位、任职条件等材料进行资格初审，满足报考岗位资格条件的视为资格初审合格。资格初审结果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于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2023年3月23日-2023年3月27日在扎鲁特旗人民政府网公示报名条件符合人员并</w:t>
      </w:r>
      <w:r>
        <w:rPr>
          <w:rFonts w:hint="eastAsia" w:ascii="宋体" w:hAnsi="宋体" w:eastAsia="宋体" w:cs="宋体"/>
          <w:sz w:val="30"/>
          <w:szCs w:val="30"/>
        </w:rPr>
        <w:t>将以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电话</w:t>
      </w:r>
      <w:r>
        <w:rPr>
          <w:rFonts w:hint="eastAsia" w:ascii="宋体" w:hAnsi="宋体" w:eastAsia="宋体" w:cs="宋体"/>
          <w:sz w:val="30"/>
          <w:szCs w:val="30"/>
        </w:rPr>
        <w:t>形式向报考人员反馈，请考生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保持通讯畅通，</w:t>
      </w:r>
      <w:r>
        <w:rPr>
          <w:rFonts w:hint="eastAsia" w:ascii="宋体" w:hAnsi="宋体" w:eastAsia="宋体" w:cs="宋体"/>
          <w:sz w:val="30"/>
          <w:szCs w:val="30"/>
        </w:rPr>
        <w:t>如因通讯不畅或本人其他原因不能按时参加招聘各环节的，视为自动放弃。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（三）招聘考试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本次招聘采取面试的方式进行。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1.面试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（1）通过资格审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核</w:t>
      </w:r>
      <w:r>
        <w:rPr>
          <w:rFonts w:hint="eastAsia" w:ascii="宋体" w:hAnsi="宋体" w:eastAsia="宋体" w:cs="宋体"/>
          <w:sz w:val="30"/>
          <w:szCs w:val="30"/>
        </w:rPr>
        <w:t>人员全部进入面试环节。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2）面试采用结构化面试方式，重点测评应试人员与岗位相适应的专业知识、业务能力、工作技能、语言表达、逻辑思维、自我认识等方面内容，要求使用国家通用语言回答问题。面试成绩满分为100分，面试成绩占公开招聘考试总成绩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sz w:val="30"/>
          <w:szCs w:val="30"/>
        </w:rPr>
        <w:t>0%，按四舍五入保留两位小数进行计算。面试成绩低于60分为不合格，不进入体检程序。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.总成绩计算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考生总成绩依面试成绩得分由高到低排名。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（四）政审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按考生总成绩，依招聘岗位从高分到低分确定考察对象，并对其进行政治素质审查。出具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征信报告</w:t>
      </w:r>
      <w:r>
        <w:rPr>
          <w:rFonts w:hint="eastAsia" w:ascii="宋体" w:hAnsi="宋体" w:eastAsia="宋体" w:cs="宋体"/>
          <w:sz w:val="30"/>
          <w:szCs w:val="30"/>
        </w:rPr>
        <w:t>及派出所出具的《无犯罪证明》；人事档案审核由考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务</w:t>
      </w:r>
      <w:r>
        <w:rPr>
          <w:rFonts w:hint="eastAsia" w:ascii="宋体" w:hAnsi="宋体" w:eastAsia="宋体" w:cs="宋体"/>
          <w:sz w:val="30"/>
          <w:szCs w:val="30"/>
        </w:rPr>
        <w:t>组对考察对象进行人事（党员）档案审核。以上审核合格后，确定拟聘用人选，进入体检程序。如有审核不通过或弄虚作假者，采取后进制，由下一名人员递补。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（五）体检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政审合格人员进入体检程序。体检由应聘人员自行前往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扎鲁特旗人民医院</w:t>
      </w:r>
      <w:r>
        <w:rPr>
          <w:rFonts w:hint="eastAsia" w:ascii="宋体" w:hAnsi="宋体" w:eastAsia="宋体" w:cs="宋体"/>
          <w:sz w:val="30"/>
          <w:szCs w:val="30"/>
        </w:rPr>
        <w:t>及以上医疗机构进行体检，并提供体检报告，体检标准可参照公务员录用体检的有关规定实施。体检费用由考生自行承担。应聘人员体检不合格或在体检过程中弄虚作假、隐瞒重要病史等导致体检结果不真实的，取消聘用资格，可按照报考同一岗位考生总成绩排名依次递补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（六）公示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对体检合格的拟聘用人员进行公示，公示期为5个工作日。公示中反映有影响聘用问题并查证属实的，不予聘用，可按照报考同一岗位考生总成绩排名依次递补。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（七）聘用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公示结束后，按有关程序向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扎鲁特旗</w:t>
      </w:r>
      <w:r>
        <w:rPr>
          <w:rFonts w:hint="eastAsia" w:ascii="宋体" w:hAnsi="宋体" w:eastAsia="宋体" w:cs="宋体"/>
          <w:sz w:val="30"/>
          <w:szCs w:val="30"/>
        </w:rPr>
        <w:t>国资委审核备案。获得批复后，办理录用手续，与其签订劳动合同。约定试用期，实行岗位管理，执行所在企业有关政策规定的薪酬待遇。试用期满考核不合格的，解除聘用合同。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（八）薪酬待遇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薪酬待遇按照录用企业相关规定执行。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>、其他事项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（一）本次公开招聘不缴纳报名考试费用，不指定复习书目。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（二）凡考生未在规定时间内参加证件审核、面试、体检、报到等情况的，均视为自动放弃应聘资格。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sz w:val="30"/>
          <w:szCs w:val="30"/>
        </w:rPr>
        <w:t>）资格审核贯穿招聘工作全过程，在任何环节，发现考生不符合招聘资格条件或弄虚作假骗取应聘资格的，均取消聘用资格；已经聘用的，解除劳动合同，问题严重的要追究责任。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>）招聘工作要坚持“公开、公平、公正”原则，严格按照政策规定、招聘方案、工作程序和条件标准进行。招聘工作要做到信息公开、过程公开、结果公开，接受社会、有关部门的监督。对违反公开招聘纪律规定的考生和工作人员，将严格按照相关规定予以严肃处理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sz w:val="30"/>
          <w:szCs w:val="30"/>
        </w:rPr>
        <w:t>）咨询电话：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13947354999</w:t>
      </w:r>
      <w:r>
        <w:rPr>
          <w:rFonts w:hint="eastAsia" w:ascii="宋体" w:hAnsi="宋体" w:eastAsia="宋体" w:cs="宋体"/>
          <w:sz w:val="30"/>
          <w:szCs w:val="30"/>
        </w:rPr>
        <w:t>咨询时间：工作日8:30—12:00，14:30—17:30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附件：报名登记表（请考生点击下载）</w:t>
      </w: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扎鲁特旗鲁信会计服务</w:t>
      </w:r>
      <w:r>
        <w:rPr>
          <w:rFonts w:hint="eastAsia" w:ascii="宋体" w:hAnsi="宋体" w:eastAsia="宋体" w:cs="宋体"/>
          <w:bCs/>
          <w:sz w:val="30"/>
          <w:szCs w:val="30"/>
        </w:rPr>
        <w:t>有限公司</w:t>
      </w:r>
      <w:r>
        <w:rPr>
          <w:rFonts w:hint="eastAsia" w:ascii="宋体" w:hAnsi="宋体" w:eastAsia="宋体" w:cs="宋体"/>
          <w:sz w:val="30"/>
          <w:szCs w:val="30"/>
        </w:rPr>
        <w:t>有限公司                                                      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 xml:space="preserve">日   </w:t>
      </w: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p>
      <w:pPr>
        <w:tabs>
          <w:tab w:val="left" w:pos="5466"/>
        </w:tabs>
        <w:spacing w:line="48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</w:p>
    <w:tbl>
      <w:tblPr>
        <w:tblStyle w:val="5"/>
        <w:tblpPr w:leftFromText="180" w:rightFromText="180" w:vertAnchor="page" w:horzAnchor="page" w:tblpX="1377" w:tblpY="2175"/>
        <w:tblOverlap w:val="never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86"/>
        <w:gridCol w:w="334"/>
        <w:gridCol w:w="1370"/>
        <w:gridCol w:w="708"/>
        <w:gridCol w:w="713"/>
        <w:gridCol w:w="1318"/>
        <w:gridCol w:w="378"/>
        <w:gridCol w:w="992"/>
        <w:gridCol w:w="1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名：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别：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贯：</w:t>
            </w:r>
          </w:p>
        </w:tc>
        <w:tc>
          <w:tcPr>
            <w:tcW w:w="13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出生日期：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族：</w:t>
            </w: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现所在地：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婚姻状况：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所学专业：</w:t>
            </w:r>
          </w:p>
        </w:tc>
        <w:tc>
          <w:tcPr>
            <w:tcW w:w="411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职业资格：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ind w:left="6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41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应聘职位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822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39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教育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培训地</w:t>
            </w: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</w:t>
            </w: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在校任职情况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：</w:t>
            </w:r>
          </w:p>
        </w:tc>
        <w:tc>
          <w:tcPr>
            <w:tcW w:w="723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公司名称</w:t>
            </w: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职位及简单描述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footerReference r:id="rId3" w:type="default"/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4E4B"/>
    <w:rsid w:val="003E3A12"/>
    <w:rsid w:val="00B55938"/>
    <w:rsid w:val="02582765"/>
    <w:rsid w:val="04B32944"/>
    <w:rsid w:val="05472C25"/>
    <w:rsid w:val="06060014"/>
    <w:rsid w:val="06B41CBA"/>
    <w:rsid w:val="081C165C"/>
    <w:rsid w:val="096B4801"/>
    <w:rsid w:val="0A8B04DC"/>
    <w:rsid w:val="0D511F69"/>
    <w:rsid w:val="0FCA2915"/>
    <w:rsid w:val="102E4BB8"/>
    <w:rsid w:val="105502FA"/>
    <w:rsid w:val="12D60142"/>
    <w:rsid w:val="134D4704"/>
    <w:rsid w:val="147D38AA"/>
    <w:rsid w:val="14A25E92"/>
    <w:rsid w:val="150C5718"/>
    <w:rsid w:val="152610C9"/>
    <w:rsid w:val="17110BD4"/>
    <w:rsid w:val="185773FE"/>
    <w:rsid w:val="1ABE55EE"/>
    <w:rsid w:val="1C8D1384"/>
    <w:rsid w:val="1DAB6F3A"/>
    <w:rsid w:val="1E33399B"/>
    <w:rsid w:val="1ED16D1D"/>
    <w:rsid w:val="215779C0"/>
    <w:rsid w:val="216C1EE4"/>
    <w:rsid w:val="21E62251"/>
    <w:rsid w:val="21FD39D1"/>
    <w:rsid w:val="225D726E"/>
    <w:rsid w:val="22ED00F9"/>
    <w:rsid w:val="243874E2"/>
    <w:rsid w:val="245E376A"/>
    <w:rsid w:val="25797BAE"/>
    <w:rsid w:val="271F5959"/>
    <w:rsid w:val="28014E4B"/>
    <w:rsid w:val="2876586F"/>
    <w:rsid w:val="288B7D93"/>
    <w:rsid w:val="29E61C4D"/>
    <w:rsid w:val="29EE1BD8"/>
    <w:rsid w:val="2A413BE1"/>
    <w:rsid w:val="2B1264B8"/>
    <w:rsid w:val="2B424A89"/>
    <w:rsid w:val="2B436C87"/>
    <w:rsid w:val="2B691768"/>
    <w:rsid w:val="2B772102"/>
    <w:rsid w:val="31A409CF"/>
    <w:rsid w:val="31B95E0A"/>
    <w:rsid w:val="322C20DD"/>
    <w:rsid w:val="32314367"/>
    <w:rsid w:val="32FB2246"/>
    <w:rsid w:val="332C48A1"/>
    <w:rsid w:val="33D25C91"/>
    <w:rsid w:val="340729F7"/>
    <w:rsid w:val="34260F9E"/>
    <w:rsid w:val="35D41F5E"/>
    <w:rsid w:val="35F4759A"/>
    <w:rsid w:val="36F16EB3"/>
    <w:rsid w:val="379E640E"/>
    <w:rsid w:val="37E62C43"/>
    <w:rsid w:val="396B2A3F"/>
    <w:rsid w:val="39CE067F"/>
    <w:rsid w:val="3A0A3EE5"/>
    <w:rsid w:val="3AE635B0"/>
    <w:rsid w:val="3AFB7CD2"/>
    <w:rsid w:val="422259F7"/>
    <w:rsid w:val="422D2CC6"/>
    <w:rsid w:val="426E77A7"/>
    <w:rsid w:val="43297F3D"/>
    <w:rsid w:val="46B53D11"/>
    <w:rsid w:val="473D0EB8"/>
    <w:rsid w:val="47E66E58"/>
    <w:rsid w:val="47E97DDD"/>
    <w:rsid w:val="49BD6DE5"/>
    <w:rsid w:val="4A626995"/>
    <w:rsid w:val="4A930E8C"/>
    <w:rsid w:val="4B575C2C"/>
    <w:rsid w:val="4F906935"/>
    <w:rsid w:val="4FBF2665"/>
    <w:rsid w:val="4FC50CEB"/>
    <w:rsid w:val="501B3C78"/>
    <w:rsid w:val="507B4886"/>
    <w:rsid w:val="50AE44EC"/>
    <w:rsid w:val="517777B8"/>
    <w:rsid w:val="52A14BCF"/>
    <w:rsid w:val="53E143AE"/>
    <w:rsid w:val="553A45E0"/>
    <w:rsid w:val="567E3972"/>
    <w:rsid w:val="56CC14F3"/>
    <w:rsid w:val="59F1423D"/>
    <w:rsid w:val="5A2A7C7B"/>
    <w:rsid w:val="5B0B760C"/>
    <w:rsid w:val="5B720320"/>
    <w:rsid w:val="5B836FB3"/>
    <w:rsid w:val="5C58421F"/>
    <w:rsid w:val="5CDF74C8"/>
    <w:rsid w:val="5DF5399D"/>
    <w:rsid w:val="5ECF2641"/>
    <w:rsid w:val="5FB97224"/>
    <w:rsid w:val="60686EDF"/>
    <w:rsid w:val="60710045"/>
    <w:rsid w:val="633A7DC8"/>
    <w:rsid w:val="64BA6A6E"/>
    <w:rsid w:val="64BE47AC"/>
    <w:rsid w:val="651E5CDA"/>
    <w:rsid w:val="65A4331C"/>
    <w:rsid w:val="6B81166C"/>
    <w:rsid w:val="6D9D1C7E"/>
    <w:rsid w:val="6EAE7626"/>
    <w:rsid w:val="6ECF0028"/>
    <w:rsid w:val="6FE15137"/>
    <w:rsid w:val="7248490E"/>
    <w:rsid w:val="7ADF0D25"/>
    <w:rsid w:val="7C512709"/>
    <w:rsid w:val="7CCA1B4A"/>
    <w:rsid w:val="7EED3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2019-06-12T01:18:00Z</dcterms:created>
  <dc:creator>托娅</dc:creator>
  <cp:lastModifiedBy>Administrator</cp:lastModifiedBy>
  <cp:lastPrinted>2023-02-21T01:01:42Z</cp:lastPrinted>
  <dcterms:modified xsi:type="dcterms:W3CDTF">2023-02-21T01:06:14Z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7401364ECF4841209324AC91382FC044</vt:lpwstr>
  </property>
</Properties>
</file>