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公文仿宋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方正公文黑体" w:hAnsi="方正公文黑体" w:eastAsia="方正公文黑体" w:cs="方正公文黑体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28" w:right="1474" w:bottom="1134" w:left="1588" w:header="851" w:footer="1531" w:gutter="0"/>
          <w:cols w:space="720" w:num="1"/>
          <w:titlePg/>
          <w:docGrid w:type="linesAndChars" w:linePitch="595" w:charSpace="-849"/>
        </w:sectPr>
      </w:pPr>
    </w:p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20周岁（含20周岁）以上，40周岁（含40周岁）以下。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党建组织员、负责党建的相关工作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2、政治思想进步，品行端正，遵纪守法，无违法犯罪记录，无被工作单位开除或辞退记录；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纪检监察专职人员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20周岁（含20周岁）以上，40周岁（含40周岁）以下。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负责纪检监察的相关工作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2、政治思想进步，品行端正，遵纪守法，无违法犯罪记录，无被工作单位开除或辞退记录；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计生/老人窗口工作人员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20周岁（含45周岁）以上，45周岁（含45周岁）以下。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负责计生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/老人窗口业务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、会讲粤语、普通话；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、政治思想进步，品行端正，遵纪守法，无违法犯罪记录，无被工作单位开除或辞退记录；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、曾有与本岗位类似工作经验、熟悉桥中地区情况、有社工证的优先；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计生工作人员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20周岁（含45周岁）以上，45周岁（含45周岁）以下。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负责计生相关工作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、会讲粤语、普通话；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、政治思想进步，品行端正，遵纪守法，无违法犯罪记录，无被工作单位开除或辞退记录；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、曾有与本岗位类似工作经验、熟悉桥中地区情况、有社工证的优先；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综治工作人员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中文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中文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20周岁（含20周岁）以上，45周岁（含45周岁）以下。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负责综治相关工作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1、政治思想进步，品行端正，遵纪守法，无违法犯罪记录，无被工作单位开除或辞退记录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2、具有良好的身体素质和心理素质，能适应外勤及夜班工作，适应24小时应急值守；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154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92"/>
        <w:gridCol w:w="816"/>
        <w:gridCol w:w="1608"/>
        <w:gridCol w:w="780"/>
        <w:gridCol w:w="684"/>
        <w:gridCol w:w="1464"/>
        <w:gridCol w:w="1212"/>
        <w:gridCol w:w="6012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6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信访工作人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20周岁（含20周岁）以上，45周岁（含45周岁）以下。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负责信访相关工作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1、政治思想进步，品行端正，遵纪守法，无违法犯罪记录，无被工作单位开除或辞退记录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2、具有良好的身体素质和心理素质，能适应外勤及夜班工作，适应24小时应急值守；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劳监中队工作人员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20周岁（含20周岁）以上，45周岁（含45周岁）以下。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负责劳监相关工作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1、政治思想进步，品行端正，遵纪守法，无违法犯罪记录，无被工作单位开除或辞退记录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2、具有良好的身体素质和心理素质，能适应外勤及夜班工作，适应24小时应急值守；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外勤协管员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中专、高中、中技及以上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20周岁（含20周岁）以上，35周岁（含35周岁）以下。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1.日常外出巡查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2.辅助执法人员完成相关执法工作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、政治思想进步，品行端正，遵纪守法，无违法犯罪记录，无被工作单位开除或辞退记录；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、愿意履行城管协管员义务，热爱城管工作，能吃苦耐劳，秉公办事，服从安排，具备履行岗位职责的工作条件；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、同等条件下，具有部队复员军人、具有城管协管员工作经历、有机动车驾驶证者优先考虑；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消防协管员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25周岁（含25周岁）以上，35周岁（含35周岁）以下。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负责消防安全相关工作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1、有一定的文字书写、语言表达、组织协调和计算机应用操作能力。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2、政治思想进步，品行端正，遵纪守法，无违法犯罪记录，无被工作单位开除或辞退记录；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3、劳动、社会保障、安全工程、消防、应急管理等专业优先聘用；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4、在镇（街道）、园区、企业从事安全管理、生产技术管理、劳动监察工作3年以上的，在同等条件下优先聘用，年龄可放宽至40周岁以下；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5、退伍军人、有汽车驾驶证、熟悉桥中街道各社区情况者优先；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  <w:sectPr>
          <w:footerReference r:id="rId5" w:type="default"/>
          <w:pgSz w:w="16838" w:h="11906" w:orient="landscape"/>
          <w:pgMar w:top="1134" w:right="850" w:bottom="1134" w:left="850" w:header="851" w:footer="567" w:gutter="0"/>
          <w:cols w:space="0" w:num="1"/>
          <w:docGrid w:type="linesAndChars" w:linePitch="602" w:charSpace="-849"/>
        </w:sect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环保员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25周岁（含25周岁）以上，35周岁（含35周岁）以下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负责环保相关工作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2、政治思想进步，品行端正，遵纪守法，无违法犯罪记录，无被工作单位开除或辞退记录；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政务中心社保岗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20周岁（含20周岁）以上，45周岁（含45周岁）以下。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政务中心社保窗口业务工作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1、有责任心，服务意识强，有亲和力；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2、政治思想进步，品行端正，遵纪守法，无违法犯罪记录，无被工作单位开除或辞退记录；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退管协管员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中专、高中、中技及以上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35周岁（含35周岁）以上。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负责退休人员服务管理相关工作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1、会讲粤语、普通话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2、有责任心，能吃苦耐劳，服务意识强，有亲和力；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3、政治思想进步，品行端正，遵纪守法，无违法犯罪记录，无被工作单位开除或辞退记录；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出租屋管理员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20周岁（含20周岁）以上，45周岁（含45周岁）以下。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负责日常巡查出租屋、推进门禁安装等工作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1.懂Office办公软件基本操作；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2.政治思想进步，品行端正，遵纪守法，无违法犯罪记录，无被工作单位开除或辞退记录；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</w:pPr>
    </w:p>
    <w:p>
      <w:pPr>
        <w:rPr>
          <w:rFonts w:hint="eastAsia" w:ascii="方正公文黑体" w:hAnsi="方正公文黑体" w:eastAsia="方正公文黑体" w:cs="方正公文黑体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  <w:sectPr>
          <w:footerReference r:id="rId6" w:type="default"/>
          <w:pgSz w:w="16838" w:h="11906" w:orient="landscape"/>
          <w:pgMar w:top="1134" w:right="850" w:bottom="1134" w:left="850" w:header="851" w:footer="567" w:gutter="0"/>
          <w:cols w:space="0" w:num="1"/>
          <w:docGrid w:type="linesAndChars" w:linePitch="602" w:charSpace="-849"/>
        </w:sect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8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8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1"/>
        <w:b/>
        <w:bCs/>
        <w:sz w:val="28"/>
      </w:rPr>
    </w:pPr>
    <w:r>
      <w:rPr>
        <w:rStyle w:val="11"/>
        <w:rFonts w:hint="eastAsia"/>
        <w:sz w:val="28"/>
      </w:rPr>
      <w:t>—</w:t>
    </w:r>
    <w:r>
      <w:rPr>
        <w:rStyle w:val="11"/>
        <w:sz w:val="28"/>
      </w:rPr>
      <w:t xml:space="preserve"> 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2</w:t>
    </w:r>
    <w:r>
      <w:rPr>
        <w:sz w:val="28"/>
      </w:rPr>
      <w:fldChar w:fldCharType="end"/>
    </w:r>
    <w:r>
      <w:rPr>
        <w:rStyle w:val="11"/>
        <w:sz w:val="28"/>
      </w:rPr>
      <w:t xml:space="preserve"> </w:t>
    </w:r>
    <w:r>
      <w:rPr>
        <w:rStyle w:val="11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1"/>
        <w:b/>
        <w:bCs/>
        <w:sz w:val="28"/>
      </w:rPr>
    </w:pPr>
    <w:r>
      <w:rPr>
        <w:rStyle w:val="11"/>
        <w:rFonts w:hint="eastAsia"/>
        <w:sz w:val="28"/>
      </w:rPr>
      <w:t>—</w:t>
    </w:r>
    <w:r>
      <w:rPr>
        <w:rStyle w:val="11"/>
        <w:sz w:val="28"/>
      </w:rPr>
      <w:t xml:space="preserve"> 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2</w:t>
    </w:r>
    <w:r>
      <w:rPr>
        <w:sz w:val="28"/>
      </w:rPr>
      <w:fldChar w:fldCharType="end"/>
    </w:r>
    <w:r>
      <w:rPr>
        <w:rStyle w:val="11"/>
        <w:sz w:val="28"/>
      </w:rPr>
      <w:t xml:space="preserve"> </w:t>
    </w:r>
    <w:r>
      <w:rPr>
        <w:rStyle w:val="11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1"/>
        <w:b/>
        <w:bCs/>
        <w:sz w:val="28"/>
      </w:rPr>
    </w:pPr>
    <w:r>
      <w:rPr>
        <w:rStyle w:val="11"/>
        <w:rFonts w:hint="eastAsia"/>
        <w:sz w:val="28"/>
      </w:rPr>
      <w:t>—</w:t>
    </w:r>
    <w:r>
      <w:rPr>
        <w:rStyle w:val="11"/>
        <w:sz w:val="28"/>
      </w:rPr>
      <w:t xml:space="preserve"> 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2</w:t>
    </w:r>
    <w:r>
      <w:rPr>
        <w:sz w:val="28"/>
      </w:rPr>
      <w:fldChar w:fldCharType="end"/>
    </w:r>
    <w:r>
      <w:rPr>
        <w:rStyle w:val="11"/>
        <w:sz w:val="28"/>
      </w:rPr>
      <w:t xml:space="preserve"> </w:t>
    </w:r>
    <w:r>
      <w:rPr>
        <w:rStyle w:val="11"/>
        <w:rFonts w:hint="eastAsia"/>
        <w:sz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2YzYzg3MzI5MTllMzFiMWMxN2M2YjMzZDQxNzU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20E74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A3C9E"/>
    <w:rsid w:val="030932B6"/>
    <w:rsid w:val="05123A6C"/>
    <w:rsid w:val="06D414C7"/>
    <w:rsid w:val="07D10275"/>
    <w:rsid w:val="08E83BA4"/>
    <w:rsid w:val="09B63336"/>
    <w:rsid w:val="0C333DD4"/>
    <w:rsid w:val="119A7855"/>
    <w:rsid w:val="12523B79"/>
    <w:rsid w:val="129F5353"/>
    <w:rsid w:val="15C367D3"/>
    <w:rsid w:val="1B311785"/>
    <w:rsid w:val="1E930EAC"/>
    <w:rsid w:val="1ED67BA4"/>
    <w:rsid w:val="23C003C0"/>
    <w:rsid w:val="25AA46E4"/>
    <w:rsid w:val="2BFA78B8"/>
    <w:rsid w:val="2C2A677C"/>
    <w:rsid w:val="2C5818DC"/>
    <w:rsid w:val="2F090A29"/>
    <w:rsid w:val="301304A4"/>
    <w:rsid w:val="32074D91"/>
    <w:rsid w:val="39AA2A21"/>
    <w:rsid w:val="39B53CEA"/>
    <w:rsid w:val="3BC03ECC"/>
    <w:rsid w:val="3DBE5E74"/>
    <w:rsid w:val="3E0111AF"/>
    <w:rsid w:val="40965574"/>
    <w:rsid w:val="447C5D25"/>
    <w:rsid w:val="48957069"/>
    <w:rsid w:val="4C294540"/>
    <w:rsid w:val="4C552CA7"/>
    <w:rsid w:val="51B047B3"/>
    <w:rsid w:val="54803E62"/>
    <w:rsid w:val="55173DB4"/>
    <w:rsid w:val="5596306C"/>
    <w:rsid w:val="5A7E7A83"/>
    <w:rsid w:val="5AC53274"/>
    <w:rsid w:val="5AFB7787"/>
    <w:rsid w:val="5CE9367D"/>
    <w:rsid w:val="5E7A68A3"/>
    <w:rsid w:val="5F3A798C"/>
    <w:rsid w:val="60C31F2F"/>
    <w:rsid w:val="671B206A"/>
    <w:rsid w:val="6A9B4F37"/>
    <w:rsid w:val="6B445EE7"/>
    <w:rsid w:val="6E6E6B4F"/>
    <w:rsid w:val="6F5003B6"/>
    <w:rsid w:val="70C47927"/>
    <w:rsid w:val="749D29CD"/>
    <w:rsid w:val="797E613D"/>
    <w:rsid w:val="7B4F4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Normal Indent"/>
    <w:basedOn w:val="1"/>
    <w:next w:val="4"/>
    <w:qFormat/>
    <w:uiPriority w:val="0"/>
    <w:pPr>
      <w:ind w:firstLine="420" w:firstLineChars="200"/>
    </w:pPr>
  </w:style>
  <w:style w:type="paragraph" w:styleId="4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10</Pages>
  <Words>3285</Words>
  <Characters>3464</Characters>
  <Lines>1</Lines>
  <Paragraphs>1</Paragraphs>
  <TotalTime>5</TotalTime>
  <ScaleCrop>false</ScaleCrop>
  <LinksUpToDate>false</LinksUpToDate>
  <CharactersWithSpaces>3546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天然</cp:lastModifiedBy>
  <cp:lastPrinted>2023-02-21T09:52:00Z</cp:lastPrinted>
  <dcterms:modified xsi:type="dcterms:W3CDTF">2023-02-22T08:53:48Z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AC5658E0B46142109F045F59C9E0F4F3</vt:lpwstr>
  </property>
</Properties>
</file>