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color w:val="000000"/>
          <w:sz w:val="32"/>
          <w:szCs w:val="32"/>
          <w:lang w:val="en-US" w:eastAsia="zh-CN"/>
        </w:rPr>
      </w:pPr>
      <w:r>
        <w:rPr>
          <w:rFonts w:hint="eastAsia" w:asciiTheme="majorEastAsia" w:hAnsiTheme="majorEastAsia" w:eastAsiaTheme="majorEastAsia" w:cstheme="majorEastAsia"/>
          <w:color w:val="000000"/>
          <w:sz w:val="32"/>
          <w:szCs w:val="32"/>
          <w:lang w:eastAsia="zh-CN"/>
        </w:rPr>
        <w:t>附件</w:t>
      </w:r>
      <w:r>
        <w:rPr>
          <w:rFonts w:hint="eastAsia" w:asciiTheme="majorEastAsia" w:hAnsiTheme="majorEastAsia" w:eastAsiaTheme="majorEastAsia" w:cstheme="majorEastAsia"/>
          <w:color w:val="000000"/>
          <w:sz w:val="32"/>
          <w:szCs w:val="32"/>
          <w:lang w:val="en-US" w:eastAsia="zh-CN"/>
        </w:rPr>
        <w:t>1</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《公务员考试录用违纪违规行为处理办法》节选</w:t>
      </w:r>
    </w:p>
    <w:p>
      <w:pPr>
        <w:jc w:val="center"/>
        <w:rPr>
          <w:rFonts w:ascii="方正小标宋简体" w:hAnsi="华文中宋" w:eastAsia="方正小标宋简体"/>
          <w:bCs/>
          <w:sz w:val="36"/>
          <w:szCs w:val="36"/>
        </w:rPr>
      </w:pPr>
    </w:p>
    <w:p>
      <w:pPr>
        <w:pStyle w:val="2"/>
        <w:spacing w:line="560" w:lineRule="exact"/>
        <w:ind w:firstLine="600" w:firstLineChars="200"/>
        <w:rPr>
          <w:rFonts w:ascii="方正仿宋简体" w:eastAsia="方正仿宋简体"/>
          <w:b w:val="0"/>
          <w:bCs w:val="0"/>
          <w:sz w:val="30"/>
          <w:szCs w:val="30"/>
        </w:rPr>
      </w:pPr>
      <w:r>
        <w:rPr>
          <w:rFonts w:hint="eastAsia" w:ascii="黑体" w:hAnsi="黑体" w:eastAsia="黑体"/>
          <w:b w:val="0"/>
          <w:bCs w:val="0"/>
          <w:sz w:val="30"/>
          <w:szCs w:val="30"/>
        </w:rPr>
        <w:t>第六条</w:t>
      </w:r>
      <w:r>
        <w:rPr>
          <w:rFonts w:hint="eastAsia" w:ascii="方正仿宋简体" w:eastAsia="方正仿宋简体"/>
          <w:b w:val="0"/>
          <w:bCs w:val="0"/>
          <w:sz w:val="30"/>
          <w:szCs w:val="30"/>
        </w:rPr>
        <w:t xml:space="preserve"> 报考者在考试过程中有下列违纪违规行为之一的，由具体组织实施考试的考试机构、招录机关或者公务员主管部门给予其当次该科目（场次）考试成绩无效的处理：</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（一）将规定以外的物品带入考场且未按要求放在指定位置，经提醒仍不改正的；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（二）未在指定座位参加考试，或者未经工作人员允许擅自离开座位或者考场，经提醒仍不改正的；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（三）经提醒仍不按规定填写（填涂）本人信息的；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（四）将试卷、答题纸、答题卡带出考场，或者故意损毁试卷、答题纸、答题卡的；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（五）在试卷、答题纸、答题卡规定以外位置标注本人信息或者其他特殊标记的；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（六）在考试开始信号发出前答题的，或者在考试结束信号发出后继续答题的；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（七）其他应给予当次该科目（场次）考试成绩无效处理的违纪违规行为。</w:t>
      </w:r>
    </w:p>
    <w:p>
      <w:pPr>
        <w:pStyle w:val="2"/>
        <w:spacing w:line="560" w:lineRule="exact"/>
        <w:ind w:firstLine="600" w:firstLineChars="200"/>
        <w:rPr>
          <w:rFonts w:ascii="方正仿宋简体" w:eastAsia="方正仿宋简体"/>
          <w:b w:val="0"/>
          <w:bCs w:val="0"/>
          <w:sz w:val="30"/>
          <w:szCs w:val="30"/>
        </w:rPr>
      </w:pPr>
      <w:r>
        <w:rPr>
          <w:rFonts w:hint="eastAsia" w:ascii="黑体" w:hAnsi="黑体" w:eastAsia="黑体"/>
          <w:b w:val="0"/>
          <w:bCs w:val="0"/>
          <w:sz w:val="30"/>
          <w:szCs w:val="30"/>
        </w:rPr>
        <w:t>第七条</w:t>
      </w:r>
      <w:r>
        <w:rPr>
          <w:rFonts w:hint="eastAsia" w:ascii="方正仿宋简体" w:eastAsia="方正仿宋简体"/>
          <w:b w:val="0"/>
          <w:bCs w:val="0"/>
          <w:sz w:val="30"/>
          <w:szCs w:val="30"/>
        </w:rPr>
        <w:t xml:space="preserve"> 报考者在考试过程中有下列严重违纪违规行为之一的，给予其取消本次考试资格的处理，并记入公务员考试录用诚信档案库，记录期限为五年：</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（一）抄袭、协助抄袭的；</w:t>
      </w:r>
    </w:p>
    <w:p>
      <w:pPr>
        <w:pStyle w:val="2"/>
        <w:spacing w:line="56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（二）持伪造证件参加考试的；</w:t>
      </w:r>
    </w:p>
    <w:p>
      <w:pPr>
        <w:pStyle w:val="2"/>
        <w:spacing w:line="52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（三）使用禁止自带的通讯设备或者具有计算、存储功能电子设备的；</w:t>
      </w:r>
    </w:p>
    <w:p>
      <w:pPr>
        <w:pStyle w:val="2"/>
        <w:spacing w:line="52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 xml:space="preserve">（四）其他应给予取消本次考试资格处理的严重违纪违规行为。   </w:t>
      </w:r>
    </w:p>
    <w:p>
      <w:pPr>
        <w:pStyle w:val="2"/>
        <w:spacing w:line="52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 xml:space="preserve">报考中央机关及其直属机构公务员的，由中央公务员主管部门或者中央一级招录机关作出处理。报考地方各级机关公务员的，由省级公务员主管部门或者设区的市级公务员主管部门作出处理。   </w:t>
      </w:r>
    </w:p>
    <w:p>
      <w:pPr>
        <w:pStyle w:val="2"/>
        <w:spacing w:line="520" w:lineRule="exact"/>
        <w:ind w:firstLine="600" w:firstLineChars="200"/>
        <w:rPr>
          <w:rFonts w:ascii="方正仿宋简体" w:eastAsia="方正仿宋简体"/>
          <w:b w:val="0"/>
          <w:bCs w:val="0"/>
          <w:sz w:val="30"/>
          <w:szCs w:val="30"/>
        </w:rPr>
      </w:pPr>
      <w:r>
        <w:rPr>
          <w:rFonts w:hint="eastAsia" w:ascii="黑体" w:hAnsi="黑体" w:eastAsia="黑体"/>
          <w:b w:val="0"/>
          <w:bCs w:val="0"/>
          <w:sz w:val="30"/>
          <w:szCs w:val="30"/>
        </w:rPr>
        <w:t>第八条</w:t>
      </w:r>
      <w:r>
        <w:rPr>
          <w:rFonts w:hint="eastAsia" w:ascii="方正仿宋简体" w:eastAsia="方正仿宋简体"/>
          <w:b w:val="0"/>
          <w:bCs w:val="0"/>
          <w:sz w:val="30"/>
          <w:szCs w:val="30"/>
        </w:rPr>
        <w:t xml:space="preserve"> 报考者在考试过程中有下列特别严重违纪违规行为之一的，由中央公务员主管部门或者省级公务员主管部门给予其取消本次考试资格的处理，并记入公务员考试录用诚信档案库，长期记录：   </w:t>
      </w:r>
    </w:p>
    <w:p>
      <w:pPr>
        <w:pStyle w:val="2"/>
        <w:spacing w:line="52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 xml:space="preserve">（一）串通作弊或者参与有组织作弊的；     </w:t>
      </w:r>
    </w:p>
    <w:p>
      <w:pPr>
        <w:pStyle w:val="2"/>
        <w:spacing w:line="52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 xml:space="preserve">（二）代替他人或者让他人代替自己参加考试的； </w:t>
      </w:r>
    </w:p>
    <w:p>
      <w:pPr>
        <w:pStyle w:val="2"/>
        <w:spacing w:line="520" w:lineRule="exact"/>
        <w:ind w:firstLine="600" w:firstLineChars="200"/>
        <w:rPr>
          <w:rFonts w:ascii="方正仿宋简体" w:eastAsia="方正仿宋简体"/>
          <w:b w:val="0"/>
          <w:bCs w:val="0"/>
          <w:sz w:val="30"/>
          <w:szCs w:val="30"/>
        </w:rPr>
      </w:pPr>
      <w:r>
        <w:rPr>
          <w:rFonts w:hint="eastAsia" w:ascii="方正仿宋简体" w:eastAsia="方正仿宋简体"/>
          <w:b w:val="0"/>
          <w:bCs w:val="0"/>
          <w:sz w:val="30"/>
          <w:szCs w:val="30"/>
        </w:rPr>
        <w:t>（三）其他情节特别严重、影响恶劣的违纪违规行为。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微软雅黑 Light"/>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1FC4"/>
    <w:rsid w:val="00327C12"/>
    <w:rsid w:val="00831FC4"/>
    <w:rsid w:val="008D5A56"/>
    <w:rsid w:val="00C1364D"/>
    <w:rsid w:val="5FAF7C1D"/>
    <w:rsid w:val="6248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5"/>
    <w:qFormat/>
    <w:uiPriority w:val="0"/>
    <w:pPr>
      <w:spacing w:line="760" w:lineRule="exact"/>
      <w:ind w:left="-2" w:leftChars="-1" w:firstLine="1"/>
    </w:pPr>
    <w:rPr>
      <w:b/>
      <w:bCs/>
      <w:sz w:val="36"/>
    </w:rPr>
  </w:style>
  <w:style w:type="character" w:customStyle="1" w:styleId="5">
    <w:name w:val="正文文本缩进 Char"/>
    <w:basedOn w:val="4"/>
    <w:link w:val="2"/>
    <w:qFormat/>
    <w:uiPriority w:val="0"/>
    <w:rPr>
      <w:rFonts w:ascii="Times New Roman" w:hAnsi="Times New Roman" w:eastAsia="宋体" w:cs="Times New Roman"/>
      <w:b/>
      <w:bCs/>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115</Words>
  <Characters>660</Characters>
  <Lines>5</Lines>
  <Paragraphs>1</Paragraphs>
  <TotalTime>0</TotalTime>
  <ScaleCrop>false</ScaleCrop>
  <LinksUpToDate>false</LinksUpToDate>
  <CharactersWithSpaces>774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2019-05-10T09:28:00Z</dcterms:created>
  <dc:creator>dreamsummit</dc:creator>
  <cp:lastModifiedBy>gwyec1</cp:lastModifiedBy>
  <dcterms:modified xsi:type="dcterms:W3CDTF">2023-02-09T14:44:48Z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1997A34DC19A41DBBCA54C249743E104</vt:lpwstr>
  </property>
</Properties>
</file>