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系统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操作指南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7" w:firstLineChars="221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 w:bidi="ar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bidi="ar"/>
        </w:rPr>
        <w:t>进入系统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7" w:firstLineChars="221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考生按常规报名流程进入国家医学考试考生系统，查看自己的报名信息，在报名信息处，点击“上传相关材料”按钮，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按页面提示进入报名材料上传界面。</w:t>
      </w:r>
    </w:p>
    <w:p>
      <w:pPr>
        <w:ind w:firstLine="677" w:firstLineChars="221"/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drawing>
          <wp:inline distT="0" distB="0" distL="114300" distR="114300">
            <wp:extent cx="3533775" cy="2371725"/>
            <wp:effectExtent l="0" t="0" r="9525" b="9525"/>
            <wp:docPr id="23" name="图片 23" descr="164125949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1641259490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90" w:lineRule="exact"/>
        <w:ind w:firstLine="61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 w:bidi="ar"/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bidi="ar"/>
        </w:rPr>
        <w:t>激活用户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9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首次登陆考生使用考试报名系统的账号进行授权，授权完成后即可进入报名材料上传界面。</w:t>
      </w:r>
    </w:p>
    <w:p>
      <w:pPr>
        <w:widowControl/>
        <w:jc w:val="center"/>
        <w:rPr>
          <w:color w:val="auto"/>
          <w:kern w:val="0"/>
          <w:sz w:val="22"/>
          <w:szCs w:val="22"/>
        </w:rPr>
      </w:pPr>
      <w:r>
        <w:rPr>
          <w:rFonts w:ascii="仿宋_GB2312" w:hAnsi="仿宋_GB2312" w:eastAsia="仿宋_GB2312" w:cs="宋体"/>
          <w:color w:val="auto"/>
          <w:spacing w:val="15"/>
          <w:kern w:val="0"/>
          <w:sz w:val="22"/>
          <w:szCs w:val="22"/>
        </w:rPr>
        <w:drawing>
          <wp:inline distT="0" distB="0" distL="114300" distR="114300">
            <wp:extent cx="2347595" cy="1615440"/>
            <wp:effectExtent l="0" t="0" r="14605" b="3810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759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77" w:firstLineChars="221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考生上传报名材料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7" w:firstLineChars="221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考生根据页面提示要求，认真阅读说明，并按每一材料的具体要求和示例准备个人的相关材料，集中上传真实且清晰的图像。</w:t>
      </w:r>
    </w:p>
    <w:p>
      <w:pPr>
        <w:ind w:firstLine="677" w:firstLineChars="221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ascii="仿宋" w:hAnsi="仿宋" w:eastAsia="仿宋"/>
          <w:color w:val="auto"/>
          <w:kern w:val="0"/>
          <w:sz w:val="32"/>
          <w:szCs w:val="32"/>
        </w:rPr>
        <w:drawing>
          <wp:inline distT="0" distB="0" distL="114300" distR="114300">
            <wp:extent cx="4493260" cy="2001520"/>
            <wp:effectExtent l="0" t="0" r="2540" b="17780"/>
            <wp:docPr id="9" name="图片 3" descr="http://help.bliner.me/api/file/15843507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http://help.bliner.me/api/file/1584350769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326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7" w:firstLineChars="221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注意： 这里显示的内容，是医师资格考试所有可能需要的材料列表，考生根据自己的个人情况和考区通知要求，上传必需的报名材料图片。</w:t>
      </w:r>
    </w:p>
    <w:p>
      <w:pPr>
        <w:ind w:firstLine="677" w:firstLineChars="221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  <w:t>材料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上传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  <w:t>示例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网上报名阶段，请详细阅读《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全国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医师资格考试福建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考区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考生报名须知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》，考生参照通知要求，并据个人情况，如实上传全部所需的考试材料图片，如更改报考类别或补充报考信息须同步更新上传材料。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7" w:firstLineChars="221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以身份证明上传为例，点击“示例”查看要求，再点“上传”按钮，进入上传图片界面，将个人已经准备好的图像文件上传。如下图：</w:t>
      </w:r>
    </w:p>
    <w:p>
      <w:pPr>
        <w:ind w:firstLine="677" w:firstLineChars="221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ascii="仿宋" w:hAnsi="仿宋" w:eastAsia="仿宋"/>
          <w:color w:val="auto"/>
          <w:kern w:val="0"/>
          <w:sz w:val="32"/>
          <w:szCs w:val="32"/>
        </w:rPr>
        <w:drawing>
          <wp:inline distT="0" distB="0" distL="114300" distR="114300">
            <wp:extent cx="4497070" cy="2553335"/>
            <wp:effectExtent l="0" t="0" r="17780" b="18415"/>
            <wp:docPr id="12" name="图片 4" descr="http://help.bliner.me/api/file/1583754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 descr="http://help.bliner.me/api/file/1583754804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707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77" w:firstLineChars="221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ascii="仿宋" w:hAnsi="仿宋" w:eastAsia="仿宋"/>
          <w:color w:val="auto"/>
          <w:kern w:val="0"/>
          <w:sz w:val="32"/>
          <w:szCs w:val="32"/>
        </w:rPr>
        <w:drawing>
          <wp:inline distT="0" distB="0" distL="114300" distR="114300">
            <wp:extent cx="5274945" cy="2771140"/>
            <wp:effectExtent l="0" t="0" r="1905" b="10160"/>
            <wp:docPr id="15" name="图片 5" descr="http://help.bliner.me/api/file/15837548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 descr="http://help.bliner.me/api/file/1583754839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77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77" w:firstLineChars="221"/>
        <w:rPr>
          <w:rFonts w:ascii="华文仿宋" w:hAnsi="华文仿宋" w:eastAsia="华文仿宋"/>
          <w:color w:val="auto"/>
          <w:kern w:val="0"/>
          <w:sz w:val="32"/>
          <w:szCs w:val="32"/>
        </w:rPr>
      </w:pPr>
      <w:r>
        <w:rPr>
          <w:rFonts w:ascii="华文仿宋" w:hAnsi="华文仿宋" w:eastAsia="华文仿宋"/>
          <w:color w:val="auto"/>
          <w:kern w:val="0"/>
          <w:sz w:val="32"/>
          <w:szCs w:val="32"/>
        </w:rPr>
        <w:t>点击选取文件，即可进入图片选择界面，选择完成点击提交即可上传。</w:t>
      </w:r>
    </w:p>
    <w:p>
      <w:pPr>
        <w:ind w:firstLine="677" w:firstLineChars="221"/>
        <w:rPr>
          <w:rFonts w:ascii="仿宋" w:hAnsi="仿宋" w:eastAsia="仿宋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kern w:val="0"/>
          <w:sz w:val="32"/>
          <w:szCs w:val="32"/>
          <w:lang w:val="en-US" w:eastAsia="zh-CN"/>
        </w:rPr>
        <w:t>5.</w:t>
      </w:r>
      <w:r>
        <w:rPr>
          <w:rFonts w:ascii="仿宋" w:hAnsi="仿宋" w:eastAsia="仿宋"/>
          <w:b/>
          <w:bCs/>
          <w:color w:val="auto"/>
          <w:kern w:val="0"/>
          <w:sz w:val="32"/>
          <w:szCs w:val="32"/>
        </w:rPr>
        <w:t>上传的图片要求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7" w:firstLineChars="221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材料照片需保证信息真实、准确、完整、有效。画面保持正向，不得翻转旋转。文件应使用jpg/jpeg/png格式，上传的照片应确保图像清晰，单个照片文件大小不超过200k。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7" w:firstLineChars="221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在每一个图片上传界面都有上述提示，请考生认真阅读，并保证内容真实准确。</w:t>
      </w:r>
    </w:p>
    <w:p>
      <w:pPr>
        <w:ind w:firstLine="677" w:firstLineChars="221"/>
        <w:rPr>
          <w:rFonts w:ascii="仿宋" w:hAnsi="仿宋" w:eastAsia="仿宋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kern w:val="0"/>
          <w:sz w:val="32"/>
          <w:szCs w:val="32"/>
          <w:lang w:val="en-US" w:eastAsia="zh-CN"/>
        </w:rPr>
        <w:t>6.</w:t>
      </w:r>
      <w:r>
        <w:rPr>
          <w:rFonts w:ascii="仿宋" w:hAnsi="仿宋" w:eastAsia="仿宋"/>
          <w:b/>
          <w:bCs/>
          <w:color w:val="auto"/>
          <w:kern w:val="0"/>
          <w:sz w:val="32"/>
          <w:szCs w:val="32"/>
        </w:rPr>
        <w:t>同一种类材料可上传多个图片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7" w:firstLineChars="221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如果同一种类材料需要上传多个图片的，在上传完第一个图片之后，继续点击后面的上传即可。</w:t>
      </w:r>
    </w:p>
    <w:p>
      <w:pPr>
        <w:ind w:firstLine="677" w:firstLineChars="221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ascii="仿宋" w:hAnsi="仿宋" w:eastAsia="仿宋"/>
          <w:color w:val="auto"/>
          <w:kern w:val="0"/>
          <w:sz w:val="32"/>
          <w:szCs w:val="32"/>
        </w:rPr>
        <w:drawing>
          <wp:inline distT="0" distB="0" distL="114300" distR="114300">
            <wp:extent cx="5954395" cy="1867535"/>
            <wp:effectExtent l="0" t="0" r="8255" b="18415"/>
            <wp:docPr id="14" name="图片 6" descr="http://help.bliner.me/api/file/15843517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 descr="http://help.bliner.me/api/file/1584351705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54395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7" w:firstLineChars="221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注意： 有些图片只有两个或固定数量的（例如身份证明材料），则传完指定数量的图片后，则不能继续上传。</w:t>
      </w:r>
    </w:p>
    <w:p>
      <w:pPr>
        <w:ind w:firstLine="677" w:firstLineChars="221"/>
        <w:rPr>
          <w:rFonts w:ascii="仿宋" w:hAnsi="仿宋" w:eastAsia="仿宋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kern w:val="0"/>
          <w:sz w:val="32"/>
          <w:szCs w:val="32"/>
          <w:lang w:val="en-US" w:eastAsia="zh-CN"/>
        </w:rPr>
        <w:t>7.</w:t>
      </w:r>
      <w:r>
        <w:rPr>
          <w:rFonts w:ascii="仿宋" w:hAnsi="仿宋" w:eastAsia="仿宋"/>
          <w:b/>
          <w:bCs/>
          <w:color w:val="auto"/>
          <w:kern w:val="0"/>
          <w:sz w:val="32"/>
          <w:szCs w:val="32"/>
        </w:rPr>
        <w:t>删除并重新上传图片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7" w:firstLineChars="221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如果图片上传错了或上传后变形、不清晰时，可以删除再重新上传，点击图片右上角的“－”减号按钮即可删除，如下图：</w:t>
      </w:r>
    </w:p>
    <w:p>
      <w:pPr>
        <w:ind w:firstLine="677" w:firstLineChars="221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ascii="仿宋" w:hAnsi="仿宋" w:eastAsia="仿宋"/>
          <w:color w:val="auto"/>
          <w:kern w:val="0"/>
          <w:sz w:val="32"/>
          <w:szCs w:val="32"/>
        </w:rPr>
        <w:drawing>
          <wp:inline distT="0" distB="0" distL="114300" distR="114300">
            <wp:extent cx="5277485" cy="2914015"/>
            <wp:effectExtent l="0" t="0" r="18415" b="635"/>
            <wp:docPr id="13" name="图片 7" descr="http://help.bliner.me/api/file/15837552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 descr="http://help.bliner.me/api/file/1583755291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29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77" w:firstLineChars="221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ascii="仿宋" w:hAnsi="仿宋" w:eastAsia="仿宋"/>
          <w:color w:val="auto"/>
          <w:kern w:val="0"/>
          <w:sz w:val="32"/>
          <w:szCs w:val="32"/>
        </w:rPr>
        <w:drawing>
          <wp:inline distT="0" distB="0" distL="114300" distR="114300">
            <wp:extent cx="4618355" cy="2723515"/>
            <wp:effectExtent l="0" t="0" r="10795" b="635"/>
            <wp:docPr id="10" name="图片 8" descr="http://help.bliner.me/api/file/1583755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 descr="http://help.bliner.me/api/file/1583755326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18355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7" w:firstLineChars="221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删除完成后，再次点击上传，上传新图片即可。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7" w:firstLineChars="221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注意：如考生已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被审核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，则上传的图片将被锁定，考生无法修改图片。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8.审核信息反馈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2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在资格审核期间，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考生可根据考区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、考点反馈的短信内容，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及时查看您的医师资格考试报名材料审核反馈意见，并根据反馈意见补充完善相关材料。</w:t>
      </w:r>
      <w:bookmarkStart w:id="0" w:name="_GoBack"/>
      <w:bookmarkEnd w:id="0"/>
    </w:p>
    <w:p>
      <w:pPr>
        <w:ind w:firstLine="677" w:firstLineChars="221"/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</w:rPr>
        <w:drawing>
          <wp:inline distT="0" distB="0" distL="114300" distR="114300">
            <wp:extent cx="5275580" cy="2198370"/>
            <wp:effectExtent l="0" t="0" r="127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7" w:h="16840"/>
      <w:pgMar w:top="1814" w:right="1587" w:bottom="1701" w:left="1587" w:header="0" w:footer="850" w:gutter="0"/>
      <w:cols w:space="0" w:num="1"/>
      <w:rtlGutter w:val="0"/>
      <w:docGrid w:type="linesAndChars" w:linePitch="393" w:charSpace="-28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F54E2"/>
    <w:rsid w:val="1B1E3CBD"/>
    <w:rsid w:val="481F54E2"/>
    <w:rsid w:val="579F31FE"/>
    <w:rsid w:val="62D0209C"/>
    <w:rsid w:val="6CD1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2022-01-04T02:16:00Z</dcterms:created>
  <dc:creator>郭静</dc:creator>
  <cp:lastModifiedBy>郭静</cp:lastModifiedBy>
  <dcterms:modified xsi:type="dcterms:W3CDTF">2023-01-17T08:31:58Z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