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eastAsia" w:ascii="方正黑体简体" w:hAnsi="方正黑体简体" w:eastAsia="方正黑体简体" w:cs="方正黑体简体"/>
          <w:color w:val="auto"/>
          <w:sz w:val="32"/>
          <w:szCs w:val="32"/>
          <w:highlight w:val="none"/>
        </w:rPr>
      </w:pPr>
      <w:r>
        <w:rPr>
          <w:rFonts w:hint="eastAsia" w:ascii="方正黑体简体" w:hAnsi="方正黑体简体" w:eastAsia="方正黑体简体" w:cs="方正黑体简体"/>
          <w:color w:val="auto"/>
          <w:spacing w:val="0"/>
          <w:w w:val="100"/>
          <w:kern w:val="0"/>
          <w:sz w:val="32"/>
          <w:szCs w:val="32"/>
          <w:highlight w:val="none"/>
          <w:lang w:val="en-US" w:eastAsia="zh-CN"/>
        </w:rPr>
        <w:t>附件1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岗位表</w:t>
      </w:r>
    </w:p>
    <w:tbl>
      <w:tblPr>
        <w:tblStyle w:val="10"/>
        <w:tblpPr w:leftFromText="180" w:rightFromText="180" w:vertAnchor="text" w:horzAnchor="page" w:tblpX="975" w:tblpY="152"/>
        <w:tblOverlap w:val="never"/>
        <w:tblW w:w="14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1372"/>
        <w:gridCol w:w="987"/>
        <w:gridCol w:w="963"/>
        <w:gridCol w:w="1062"/>
        <w:gridCol w:w="4793"/>
        <w:gridCol w:w="4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tblHeader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Style w:val="12"/>
                <w:rFonts w:ascii="方正黑体简体" w:hAnsi="方正黑体简体" w:eastAsia="方正黑体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岗位编号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人数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4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4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  <w:t>20230216001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专员助理岗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60" w:lineRule="exact"/>
              <w:ind w:left="0" w:leftChars="0" w:firstLine="200" w:firstLineChars="10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6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不限专业</w:t>
            </w:r>
          </w:p>
        </w:tc>
        <w:tc>
          <w:tcPr>
            <w:tcW w:w="4793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协助开展综合内勤、会务协调、收发文、车辆管理等相关工作。</w:t>
            </w:r>
          </w:p>
        </w:tc>
        <w:tc>
          <w:tcPr>
            <w:tcW w:w="4869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1.年龄35周岁以下（198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年1月1日及以后出生），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大学专科及以上学历，中共党员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.具有良好的沟通协调和语言表达能力，工作耐心细致、严谨负责，能熟练使用各类办公软件，具有一定财务工作经验和文字文字处理能力；</w:t>
            </w:r>
          </w:p>
          <w:p>
            <w:pPr>
              <w:widowControl/>
              <w:numPr>
                <w:ilvl w:val="0"/>
                <w:numId w:val="0"/>
              </w:numPr>
              <w:spacing w:line="260" w:lineRule="exact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具备以下条件之一的可优先考虑：①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有机关事业单位或国有企业工作经历者优先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②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持有C1以上驾驶证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  <w:t>20230216002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社保（服务）管理专员岗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不限专业</w:t>
            </w:r>
          </w:p>
        </w:tc>
        <w:tc>
          <w:tcPr>
            <w:tcW w:w="4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1.负责员工五险一金及商业保险的经办；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2.负责员工各项社保及商业保险待遇的申报；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3.负责员工入职、离职手续办理，相关纸质和电子档资料管理及各种人事申请和申报；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4.负责为员工提供国家政策（包括五险一金、薪资、个税等）咨询；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5.负责公司人员管理系统信息化建设维护等相关工作；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6.负责收集员工思想动态，建立和完善员工培训档案，做好内部培训记录，建立有关台账，增强员工满意度；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7.协助做好每月与用工单位薪酬核算工作和其他协调工作。</w:t>
            </w:r>
          </w:p>
        </w:tc>
        <w:tc>
          <w:tcPr>
            <w:tcW w:w="4869" w:type="dxa"/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1.年龄35周岁以下（1988年1月1日以后出生），本科及以上学历；</w:t>
            </w:r>
          </w:p>
          <w:p>
            <w:pPr>
              <w:pStyle w:val="2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2.熟悉行业内员工劳动关系处理情况，熟悉五险一金经办、政策和其中对应的法条，能够独立处理劳动纠纷；</w:t>
            </w:r>
            <w:r>
              <w:rPr>
                <w:rFonts w:hint="default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有强烈的目标感和责任感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，具有良好的团队合作能力和服务精神；工作严谨细心、原则性强、责任心强，有良好的职业素养，有较强的抗压能力；</w:t>
            </w:r>
          </w:p>
          <w:p>
            <w:pPr>
              <w:pStyle w:val="2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3.具备以下条件之一的可优先考虑：①具有人力资源行业相关工作经验；②具有财务相关工作经验，持有会计方面相关职业资格证书；③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持有C1以上驾驶证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。</w:t>
            </w:r>
          </w:p>
        </w:tc>
      </w:tr>
    </w:tbl>
    <w:p>
      <w:pPr>
        <w:pStyle w:val="4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iZmYyYmJjNDk4ZTJjMjRiZTFlM2IzNTk2ZDU3MzUifQ=="/>
  </w:docVars>
  <w:rsids>
    <w:rsidRoot w:val="128B6B30"/>
    <w:rsid w:val="01660DE1"/>
    <w:rsid w:val="01D0329A"/>
    <w:rsid w:val="05B26489"/>
    <w:rsid w:val="0C19141A"/>
    <w:rsid w:val="0D9B573C"/>
    <w:rsid w:val="128B6B30"/>
    <w:rsid w:val="15F84766"/>
    <w:rsid w:val="1A136CF1"/>
    <w:rsid w:val="1E941DF1"/>
    <w:rsid w:val="27E1245D"/>
    <w:rsid w:val="2D837B36"/>
    <w:rsid w:val="2D8D2E51"/>
    <w:rsid w:val="2DCF003E"/>
    <w:rsid w:val="33FF5460"/>
    <w:rsid w:val="37AF733B"/>
    <w:rsid w:val="38386F62"/>
    <w:rsid w:val="3B2A01FB"/>
    <w:rsid w:val="3C642FC0"/>
    <w:rsid w:val="43E35906"/>
    <w:rsid w:val="490A72ED"/>
    <w:rsid w:val="49D63559"/>
    <w:rsid w:val="4A1D19A0"/>
    <w:rsid w:val="5181141F"/>
    <w:rsid w:val="57621CF6"/>
    <w:rsid w:val="5A1F1CC4"/>
    <w:rsid w:val="5AC71924"/>
    <w:rsid w:val="5F304902"/>
    <w:rsid w:val="603E4E5C"/>
    <w:rsid w:val="6A821F55"/>
    <w:rsid w:val="72C4574B"/>
    <w:rsid w:val="738E4A8B"/>
    <w:rsid w:val="74F368B8"/>
    <w:rsid w:val="75D91D6C"/>
    <w:rsid w:val="783E5F2D"/>
    <w:rsid w:val="7C93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仿宋_GB2312" w:eastAsia="仿宋_GB2312"/>
      <w:sz w:val="30"/>
    </w:rPr>
  </w:style>
  <w:style w:type="paragraph" w:styleId="3">
    <w:name w:val="toc 6"/>
    <w:basedOn w:val="1"/>
    <w:next w:val="1"/>
    <w:semiHidden/>
    <w:qFormat/>
    <w:uiPriority w:val="0"/>
    <w:pPr>
      <w:widowControl/>
      <w:wordWrap w:val="0"/>
      <w:ind w:left="1700"/>
    </w:pPr>
    <w:rPr>
      <w:rFonts w:ascii="Times New Roman" w:hAnsi="Times New Roman"/>
      <w:kern w:val="0"/>
      <w:szCs w:val="2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6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</w:pPr>
    <w:rPr>
      <w:kern w:val="0"/>
      <w:sz w:val="24"/>
    </w:rPr>
  </w:style>
  <w:style w:type="paragraph" w:styleId="8">
    <w:name w:val="Body Text First Indent"/>
    <w:basedOn w:val="2"/>
    <w:next w:val="1"/>
    <w:qFormat/>
    <w:uiPriority w:val="99"/>
    <w:pPr>
      <w:tabs>
        <w:tab w:val="left" w:pos="1995"/>
      </w:tabs>
      <w:adjustRightInd w:val="0"/>
      <w:snapToGrid w:val="0"/>
      <w:ind w:left="907" w:firstLine="480"/>
    </w:pPr>
    <w:rPr>
      <w:rFonts w:eastAsia="仿宋_GB2312"/>
      <w:szCs w:val="20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NormalCharacter"/>
    <w:qFormat/>
    <w:uiPriority w:val="0"/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2022-10-10T09:57:00Z</dcterms:created>
  <dc:creator>许茜茜</dc:creator>
  <cp:lastModifiedBy>MINI</cp:lastModifiedBy>
  <cp:lastPrinted>2023-02-03T07:24:00Z</cp:lastPrinted>
  <dcterms:modified xsi:type="dcterms:W3CDTF">2023-02-16T07:51:42Z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53F65B8DF1914C64A71145D6EE964D54</vt:lpwstr>
  </property>
</Properties>
</file>