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E" w:rsidRDefault="008D2938">
      <w:pPr>
        <w:tabs>
          <w:tab w:val="left" w:pos="660"/>
        </w:tabs>
        <w:snapToGrid w:val="0"/>
        <w:spacing w:line="560" w:lineRule="exact"/>
        <w:rPr>
          <w:rFonts w:asciiTheme="majorEastAsia" w:eastAsia="仿宋" w:hAnsiTheme="majorEastAsia" w:cstheme="majorEastAsia"/>
          <w:b/>
          <w:szCs w:val="30"/>
        </w:rPr>
      </w:pPr>
      <w:r>
        <w:rPr>
          <w:rFonts w:ascii="仿宋" w:eastAsia="仿宋" w:hAnsi="仿宋" w:cs="仿宋" w:hint="eastAsia"/>
          <w:bCs/>
          <w:szCs w:val="30"/>
        </w:rPr>
        <w:t>附件</w:t>
      </w:r>
    </w:p>
    <w:p w:rsidR="00682D1E" w:rsidRDefault="008D2938">
      <w:pPr>
        <w:tabs>
          <w:tab w:val="left" w:pos="660"/>
        </w:tabs>
        <w:snapToGrid w:val="0"/>
        <w:spacing w:line="560" w:lineRule="exact"/>
        <w:ind w:firstLineChars="1000" w:firstLine="3614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复试考生须知</w:t>
      </w:r>
    </w:p>
    <w:p w:rsidR="00682D1E" w:rsidRDefault="00682D1E">
      <w:pPr>
        <w:tabs>
          <w:tab w:val="left" w:pos="660"/>
        </w:tabs>
        <w:snapToGrid w:val="0"/>
        <w:spacing w:line="560" w:lineRule="exact"/>
        <w:rPr>
          <w:rFonts w:ascii="仿宋_GB2312" w:hAnsi="仿宋_GB2312" w:cs="仿宋_GB2312"/>
          <w:szCs w:val="30"/>
        </w:rPr>
      </w:pPr>
    </w:p>
    <w:p w:rsidR="00682D1E" w:rsidRDefault="008D2938" w:rsidP="001621EF">
      <w:pPr>
        <w:snapToGrid w:val="0"/>
        <w:spacing w:line="60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1.考生须认真阅读并严格遵守本须知。</w:t>
      </w:r>
    </w:p>
    <w:p w:rsidR="00682D1E" w:rsidRDefault="008D2938" w:rsidP="001621EF">
      <w:pPr>
        <w:widowControl/>
        <w:snapToGrid w:val="0"/>
        <w:spacing w:line="600" w:lineRule="exact"/>
        <w:ind w:firstLineChars="200" w:firstLine="600"/>
        <w:jc w:val="left"/>
        <w:rPr>
          <w:rFonts w:ascii="黑体" w:eastAsia="黑体" w:hAnsi="黑体" w:cs="黑体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hint="eastAsia"/>
        </w:rPr>
        <w:t>考生应严格遵守时间规定，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shd w:val="clear" w:color="auto" w:fill="FFFFFF"/>
        </w:rPr>
        <w:t>考试当天上午7:</w:t>
      </w:r>
      <w:r w:rsidR="00664781">
        <w:rPr>
          <w:rFonts w:ascii="仿宋_GB2312" w:hAnsi="宋体" w:cs="仿宋_GB2312" w:hint="eastAsia"/>
          <w:color w:val="000000"/>
          <w:kern w:val="0"/>
          <w:sz w:val="31"/>
          <w:szCs w:val="31"/>
          <w:shd w:val="clear" w:color="auto" w:fill="FFFFFF"/>
        </w:rPr>
        <w:t>3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shd w:val="clear" w:color="auto" w:fill="FFFFFF"/>
        </w:rPr>
        <w:t>0到达</w:t>
      </w:r>
      <w:r w:rsidR="00664781">
        <w:rPr>
          <w:rFonts w:ascii="仿宋_GB2312" w:hAnsi="宋体" w:cs="仿宋_GB2312" w:hint="eastAsia"/>
          <w:color w:val="000000"/>
          <w:kern w:val="0"/>
          <w:sz w:val="31"/>
          <w:szCs w:val="31"/>
          <w:shd w:val="clear" w:color="auto" w:fill="FFFFFF"/>
        </w:rPr>
        <w:t>候考室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shd w:val="clear" w:color="auto" w:fill="FFFFFF"/>
        </w:rPr>
        <w:t>。</w:t>
      </w:r>
      <w:r>
        <w:rPr>
          <w:rFonts w:ascii="黑体" w:eastAsia="黑体" w:hAnsi="宋体" w:cs="黑体"/>
          <w:b/>
          <w:bCs/>
          <w:color w:val="000000"/>
          <w:kern w:val="0"/>
          <w:sz w:val="31"/>
          <w:szCs w:val="31"/>
          <w:shd w:val="clear" w:color="auto" w:fill="FFFFFF"/>
        </w:rPr>
        <w:t>重要提示：考试当天上午8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1"/>
          <w:szCs w:val="31"/>
          <w:shd w:val="clear" w:color="auto" w:fill="FFFFFF"/>
        </w:rPr>
        <w:t>: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1"/>
          <w:szCs w:val="31"/>
          <w:shd w:val="clear" w:color="auto" w:fill="FFFFFF"/>
        </w:rPr>
        <w:t>00未进入考点学校大门的，视为迟到考生，作自动弃权处理。</w:t>
      </w:r>
    </w:p>
    <w:p w:rsidR="00682D1E" w:rsidRDefault="008D2938" w:rsidP="001621EF">
      <w:pPr>
        <w:snapToGrid w:val="0"/>
        <w:spacing w:line="60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3.考生进入候考室前，所携带的资料和通讯工具（含手机、智能手表和手环等，下同）须关机并交由工作人员保管，复试完成后发还。如在候考室待考期间、考场内发现仍携带有通讯工具和录音、录像器材的，无论是否使用，均视为作弊处理。</w:t>
      </w:r>
    </w:p>
    <w:p w:rsidR="00682D1E" w:rsidRDefault="008D2938" w:rsidP="001621EF">
      <w:pPr>
        <w:snapToGrid w:val="0"/>
        <w:spacing w:line="60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4.考生进入候考室后，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1"/>
          <w:szCs w:val="31"/>
          <w:shd w:val="clear" w:color="auto" w:fill="FFFFFF"/>
        </w:rPr>
        <w:t>须提交本人有效二代身份证原件（或有效期内的临时身份证）、报名登记表、面试准考证</w:t>
      </w:r>
      <w:r>
        <w:rPr>
          <w:rFonts w:ascii="仿宋_GB2312" w:hAnsi="仿宋_GB2312" w:cs="仿宋_GB2312" w:hint="eastAsia"/>
          <w:szCs w:val="30"/>
        </w:rPr>
        <w:t>，进行身份确认、签到抽签。对携带资料不全、不符合报考条件或伪造资料的，一律取消复试资格。候考期间实行全封闭管理。</w:t>
      </w:r>
    </w:p>
    <w:p w:rsidR="00682D1E" w:rsidRDefault="008D2938" w:rsidP="001621EF">
      <w:pPr>
        <w:snapToGrid w:val="0"/>
        <w:spacing w:line="60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5.考生候考、备考、复试、候分期间，须遵守纪律，自觉听从工作人员指挥，不得擅离候考室、备考室、考场、候分室等，不得向外传递抽签信息，不得和工作人员进行非必要交流，不得抽烟，不得大声喧哗。</w:t>
      </w:r>
    </w:p>
    <w:p w:rsidR="00682D1E" w:rsidRDefault="008D2938" w:rsidP="001621EF">
      <w:pPr>
        <w:snapToGrid w:val="0"/>
        <w:spacing w:line="60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6.考生复试时，不得穿戴有明显特征的服装、饰品进入考场，不得暗示或透露姓名、学校、籍贯、住址等个人信息，如有违反者当场取消其复试资格。</w:t>
      </w:r>
    </w:p>
    <w:p w:rsidR="00682D1E" w:rsidRDefault="008D2938" w:rsidP="001621EF">
      <w:pPr>
        <w:snapToGrid w:val="0"/>
        <w:spacing w:line="60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7.考生不得提出与复试无关的问题。复试备考中，可用考场提供</w:t>
      </w:r>
      <w:r>
        <w:rPr>
          <w:rFonts w:ascii="仿宋_GB2312" w:hAnsi="仿宋_GB2312" w:cs="仿宋_GB2312" w:hint="eastAsia"/>
          <w:szCs w:val="30"/>
        </w:rPr>
        <w:lastRenderedPageBreak/>
        <w:t>的文具、草稿纸作记录。复试完成后，不得将任何纸张、文具、记录、资料等带离考场。</w:t>
      </w:r>
    </w:p>
    <w:p w:rsidR="00682D1E" w:rsidRDefault="008D2938" w:rsidP="001621EF">
      <w:pPr>
        <w:snapToGrid w:val="0"/>
        <w:spacing w:line="600" w:lineRule="exact"/>
        <w:ind w:firstLineChars="200" w:firstLine="600"/>
        <w:rPr>
          <w:rFonts w:ascii="仿宋_GB2312" w:hAnsi="仿宋_GB2312" w:cs="仿宋_GB2312" w:hint="eastAsia"/>
          <w:szCs w:val="30"/>
        </w:rPr>
      </w:pPr>
      <w:r>
        <w:rPr>
          <w:rFonts w:ascii="仿宋_GB2312" w:hAnsi="仿宋_GB2312" w:cs="仿宋_GB2312" w:hint="eastAsia"/>
          <w:szCs w:val="30"/>
        </w:rPr>
        <w:t>8.复试时，考生不能介绍本人姓名及可能影响考官公正评价的其他信息，否则取消复试资格。当听到主考官说“开始”时，方可开始，在确认完成后，应报告“</w:t>
      </w:r>
      <w:r w:rsidR="00532DAE">
        <w:rPr>
          <w:rFonts w:ascii="仿宋_GB2312" w:hAnsi="仿宋_GB2312" w:cs="仿宋_GB2312" w:hint="eastAsia"/>
          <w:szCs w:val="30"/>
        </w:rPr>
        <w:t>答题</w:t>
      </w:r>
      <w:r>
        <w:rPr>
          <w:rFonts w:ascii="仿宋_GB2312" w:hAnsi="仿宋_GB2312" w:cs="仿宋_GB2312" w:hint="eastAsia"/>
          <w:szCs w:val="30"/>
        </w:rPr>
        <w:t>完毕”。复试时间结束，计时员将提醒</w:t>
      </w:r>
      <w:r w:rsidR="00664781">
        <w:rPr>
          <w:rFonts w:ascii="仿宋_GB2312" w:hAnsi="仿宋_GB2312" w:cs="仿宋_GB2312" w:hint="eastAsia"/>
          <w:szCs w:val="30"/>
        </w:rPr>
        <w:t>停止答题，</w:t>
      </w:r>
      <w:r>
        <w:rPr>
          <w:rFonts w:ascii="仿宋_GB2312" w:hAnsi="仿宋_GB2312" w:cs="仿宋_GB2312" w:hint="eastAsia"/>
          <w:szCs w:val="30"/>
        </w:rPr>
        <w:t>考生</w:t>
      </w:r>
      <w:r w:rsidR="00664781">
        <w:rPr>
          <w:rFonts w:ascii="仿宋_GB2312" w:hAnsi="仿宋_GB2312" w:cs="仿宋_GB2312" w:hint="eastAsia"/>
          <w:szCs w:val="30"/>
        </w:rPr>
        <w:t>应</w:t>
      </w:r>
      <w:r>
        <w:rPr>
          <w:rFonts w:ascii="仿宋_GB2312" w:hAnsi="仿宋_GB2312" w:cs="仿宋_GB2312" w:hint="eastAsia"/>
          <w:szCs w:val="30"/>
        </w:rPr>
        <w:t>立即停止</w:t>
      </w:r>
      <w:r w:rsidR="00664781">
        <w:rPr>
          <w:rFonts w:ascii="仿宋_GB2312" w:hAnsi="仿宋_GB2312" w:cs="仿宋_GB2312" w:hint="eastAsia"/>
          <w:szCs w:val="30"/>
        </w:rPr>
        <w:t>作答</w:t>
      </w:r>
      <w:r>
        <w:rPr>
          <w:rFonts w:ascii="仿宋_GB2312" w:hAnsi="仿宋_GB2312" w:cs="仿宋_GB2312" w:hint="eastAsia"/>
          <w:szCs w:val="30"/>
        </w:rPr>
        <w:t>。</w:t>
      </w:r>
    </w:p>
    <w:p w:rsidR="001621EF" w:rsidRDefault="001621EF" w:rsidP="001621EF">
      <w:pPr>
        <w:spacing w:line="600" w:lineRule="exact"/>
        <w:ind w:firstLineChars="200" w:firstLine="640"/>
        <w:rPr>
          <w:rFonts w:ascii="仿宋_GB2312" w:hAnsi="仿宋_GB2312" w:cs="仿宋_GB2312"/>
          <w:szCs w:val="30"/>
        </w:rPr>
      </w:pPr>
      <w:r>
        <w:rPr>
          <w:rFonts w:ascii="仿宋_GB2312" w:hint="eastAsia"/>
          <w:color w:val="000000"/>
          <w:sz w:val="32"/>
          <w:szCs w:val="32"/>
        </w:rPr>
        <w:t>9.</w:t>
      </w:r>
      <w:r w:rsidRPr="001621EF">
        <w:rPr>
          <w:rFonts w:ascii="仿宋_GB2312" w:hAnsi="仿宋_GB2312" w:cs="仿宋_GB2312" w:hint="eastAsia"/>
          <w:szCs w:val="30"/>
        </w:rPr>
        <w:t xml:space="preserve"> </w:t>
      </w:r>
      <w:r>
        <w:rPr>
          <w:rFonts w:ascii="仿宋_GB2312" w:hAnsi="仿宋_GB2312" w:cs="仿宋_GB2312" w:hint="eastAsia"/>
          <w:szCs w:val="30"/>
        </w:rPr>
        <w:t>复试成绩告知后，考生应在成绩通知单上签名确认并交还相应工作人员。复试结束后，考生应迅速离开考场，不得折返考场或在考场附近停留议论。复试结束后，考生成绩经审核无误，在当天在考点公示栏予以公布。</w:t>
      </w:r>
    </w:p>
    <w:p w:rsidR="001621EF" w:rsidRPr="001621EF" w:rsidRDefault="001621EF" w:rsidP="001621EF">
      <w:pPr>
        <w:spacing w:line="60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10</w:t>
      </w:r>
      <w:r w:rsidR="008D2938">
        <w:rPr>
          <w:rFonts w:ascii="仿宋_GB2312" w:hAnsi="仿宋_GB2312" w:cs="仿宋_GB2312" w:hint="eastAsia"/>
          <w:szCs w:val="30"/>
        </w:rPr>
        <w:t>.</w:t>
      </w:r>
      <w:r w:rsidRPr="001621EF">
        <w:rPr>
          <w:rFonts w:ascii="仿宋_GB2312" w:hAnsi="仿宋_GB2312" w:cs="仿宋_GB2312" w:hint="eastAsia"/>
          <w:szCs w:val="30"/>
        </w:rPr>
        <w:t xml:space="preserve"> 对考生弃考等原因造成招聘计划与复试参考人数不足1:3的岗位，设定复试成绩70分为基本合格线，过线考生方可进入体检、考核环节。</w:t>
      </w:r>
    </w:p>
    <w:p w:rsidR="00682D1E" w:rsidRDefault="001621EF" w:rsidP="001621EF">
      <w:pPr>
        <w:spacing w:line="600" w:lineRule="exact"/>
        <w:ind w:firstLineChars="100" w:firstLine="3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 xml:space="preserve"> </w:t>
      </w:r>
      <w:r w:rsidR="008D2938">
        <w:rPr>
          <w:rFonts w:ascii="仿宋_GB2312" w:hAnsi="仿宋_GB2312" w:cs="仿宋_GB2312" w:hint="eastAsia"/>
          <w:szCs w:val="30"/>
        </w:rPr>
        <w:t>1</w:t>
      </w:r>
      <w:r>
        <w:rPr>
          <w:rFonts w:ascii="仿宋_GB2312" w:hAnsi="仿宋_GB2312" w:cs="仿宋_GB2312" w:hint="eastAsia"/>
          <w:szCs w:val="30"/>
        </w:rPr>
        <w:t>1</w:t>
      </w:r>
      <w:r w:rsidR="008D2938">
        <w:rPr>
          <w:rFonts w:ascii="仿宋_GB2312" w:hAnsi="仿宋_GB2312" w:cs="仿宋_GB2312" w:hint="eastAsia"/>
          <w:szCs w:val="30"/>
        </w:rPr>
        <w:t>.考</w:t>
      </w:r>
      <w:r w:rsidR="008D2938">
        <w:rPr>
          <w:rFonts w:hint="eastAsia"/>
          <w:szCs w:val="32"/>
        </w:rPr>
        <w:t>生在接受身份验证、复试答题期间摘除口罩外，</w:t>
      </w:r>
      <w:r w:rsidR="008D2938">
        <w:rPr>
          <w:szCs w:val="32"/>
        </w:rPr>
        <w:t>建议</w:t>
      </w:r>
      <w:r w:rsidR="008D2938">
        <w:rPr>
          <w:rFonts w:hint="eastAsia"/>
          <w:szCs w:val="32"/>
        </w:rPr>
        <w:t>其他时间全程佩戴口罩。</w:t>
      </w:r>
    </w:p>
    <w:p w:rsidR="00682D1E" w:rsidRDefault="008D2938" w:rsidP="001621EF">
      <w:pPr>
        <w:snapToGrid w:val="0"/>
        <w:spacing w:line="60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1</w:t>
      </w:r>
      <w:r w:rsidR="001621EF">
        <w:rPr>
          <w:rFonts w:ascii="仿宋_GB2312" w:hAnsi="仿宋_GB2312" w:cs="仿宋_GB2312" w:hint="eastAsia"/>
          <w:szCs w:val="30"/>
        </w:rPr>
        <w:t>2</w:t>
      </w:r>
      <w:r>
        <w:rPr>
          <w:rFonts w:ascii="仿宋_GB2312" w:hAnsi="仿宋_GB2312" w:cs="仿宋_GB2312" w:hint="eastAsia"/>
          <w:szCs w:val="30"/>
        </w:rPr>
        <w:t>.考生务必保持手机畅通，方便招聘单位联系。因考生所留手机号码无人接听、空号、通讯不畅等原因导致无法及时送达相关通知的，后果由考生自行承担。</w:t>
      </w:r>
    </w:p>
    <w:p w:rsidR="00682D1E" w:rsidRDefault="008D2938" w:rsidP="001621EF">
      <w:pPr>
        <w:snapToGrid w:val="0"/>
        <w:spacing w:line="60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1</w:t>
      </w:r>
      <w:bookmarkStart w:id="0" w:name="_GoBack"/>
      <w:r w:rsidR="001621EF">
        <w:rPr>
          <w:rFonts w:ascii="仿宋_GB2312" w:hAnsi="仿宋_GB2312" w:cs="仿宋_GB2312" w:hint="eastAsia"/>
          <w:szCs w:val="30"/>
        </w:rPr>
        <w:t>3</w:t>
      </w:r>
      <w:r>
        <w:rPr>
          <w:rFonts w:ascii="仿宋_GB2312" w:hAnsi="仿宋_GB2312" w:cs="仿宋_GB2312" w:hint="eastAsia"/>
          <w:szCs w:val="30"/>
        </w:rPr>
        <w:t>.考生应提前查询并确定考点学校位置、交通路线，预留足够交通时间。</w:t>
      </w:r>
    </w:p>
    <w:bookmarkEnd w:id="0"/>
    <w:p w:rsidR="00682D1E" w:rsidRDefault="00682D1E" w:rsidP="001621EF">
      <w:pPr>
        <w:snapToGrid w:val="0"/>
        <w:spacing w:line="600" w:lineRule="exact"/>
        <w:ind w:firstLine="200"/>
        <w:rPr>
          <w:rFonts w:ascii="仿宋_GB2312" w:hAnsi="仿宋_GB2312" w:cs="仿宋_GB2312"/>
          <w:szCs w:val="30"/>
        </w:rPr>
      </w:pPr>
    </w:p>
    <w:sectPr w:rsidR="00682D1E" w:rsidSect="00682D1E">
      <w:headerReference w:type="default" r:id="rId7"/>
      <w:footerReference w:type="default" r:id="rId8"/>
      <w:pgSz w:w="11906" w:h="16838"/>
      <w:pgMar w:top="1531" w:right="1474" w:bottom="1531" w:left="1531" w:header="851" w:footer="992" w:gutter="0"/>
      <w:cols w:space="0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91" w:rsidRDefault="00F96291" w:rsidP="00682D1E">
      <w:r>
        <w:separator/>
      </w:r>
    </w:p>
  </w:endnote>
  <w:endnote w:type="continuationSeparator" w:id="0">
    <w:p w:rsidR="00F96291" w:rsidRDefault="00F96291" w:rsidP="0068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1E" w:rsidRDefault="00B6144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82D1E" w:rsidRDefault="00B6144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D293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621EF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91" w:rsidRDefault="00F96291" w:rsidP="00682D1E">
      <w:r>
        <w:separator/>
      </w:r>
    </w:p>
  </w:footnote>
  <w:footnote w:type="continuationSeparator" w:id="0">
    <w:p w:rsidR="00F96291" w:rsidRDefault="00F96291" w:rsidP="0068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1E" w:rsidRDefault="00682D1E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205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EzZjExNTQ0OTNjZjdiMmFmMWViNjQxNzM4N2QzY2MifQ=="/>
  </w:docVars>
  <w:rsids>
    <w:rsidRoot w:val="0DD95D5D"/>
    <w:rsid w:val="BB7B9655"/>
    <w:rsid w:val="ED7F0526"/>
    <w:rsid w:val="EE62475E"/>
    <w:rsid w:val="EEF5D29F"/>
    <w:rsid w:val="EFBF12EC"/>
    <w:rsid w:val="F3FF47C3"/>
    <w:rsid w:val="F7670EA6"/>
    <w:rsid w:val="FF6592C3"/>
    <w:rsid w:val="FF77533E"/>
    <w:rsid w:val="FFE57713"/>
    <w:rsid w:val="001621EF"/>
    <w:rsid w:val="004644F1"/>
    <w:rsid w:val="00532DAE"/>
    <w:rsid w:val="00664781"/>
    <w:rsid w:val="00682D1E"/>
    <w:rsid w:val="008D2938"/>
    <w:rsid w:val="008E0761"/>
    <w:rsid w:val="00B61441"/>
    <w:rsid w:val="00C017F4"/>
    <w:rsid w:val="00C842E6"/>
    <w:rsid w:val="00F96291"/>
    <w:rsid w:val="051C7E8C"/>
    <w:rsid w:val="071000A7"/>
    <w:rsid w:val="07DD1267"/>
    <w:rsid w:val="0DD95D5D"/>
    <w:rsid w:val="11BF3084"/>
    <w:rsid w:val="129C62A3"/>
    <w:rsid w:val="12D45D9A"/>
    <w:rsid w:val="172155E9"/>
    <w:rsid w:val="17C31BA7"/>
    <w:rsid w:val="195C0DAB"/>
    <w:rsid w:val="1C1414FA"/>
    <w:rsid w:val="1E0468F6"/>
    <w:rsid w:val="1EB4240C"/>
    <w:rsid w:val="1F822F04"/>
    <w:rsid w:val="1F8725AB"/>
    <w:rsid w:val="1F9F71CE"/>
    <w:rsid w:val="1FCF0563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40B1EBE"/>
    <w:rsid w:val="3D793259"/>
    <w:rsid w:val="3E1F0859"/>
    <w:rsid w:val="3E79197C"/>
    <w:rsid w:val="415D35ED"/>
    <w:rsid w:val="422657A1"/>
    <w:rsid w:val="422857B3"/>
    <w:rsid w:val="43BF2717"/>
    <w:rsid w:val="443773BA"/>
    <w:rsid w:val="46B076D9"/>
    <w:rsid w:val="46E1485D"/>
    <w:rsid w:val="4813594C"/>
    <w:rsid w:val="4D4303CF"/>
    <w:rsid w:val="5056346F"/>
    <w:rsid w:val="509B5123"/>
    <w:rsid w:val="553E48D3"/>
    <w:rsid w:val="58637564"/>
    <w:rsid w:val="59798405"/>
    <w:rsid w:val="5B742821"/>
    <w:rsid w:val="5DF33064"/>
    <w:rsid w:val="5DFC1B7A"/>
    <w:rsid w:val="5EF306C3"/>
    <w:rsid w:val="6201641E"/>
    <w:rsid w:val="68B93D48"/>
    <w:rsid w:val="699F1139"/>
    <w:rsid w:val="6AFF224F"/>
    <w:rsid w:val="6D2272D5"/>
    <w:rsid w:val="70BE1611"/>
    <w:rsid w:val="726A1376"/>
    <w:rsid w:val="72793AD1"/>
    <w:rsid w:val="73A3FC65"/>
    <w:rsid w:val="74862F24"/>
    <w:rsid w:val="7573764A"/>
    <w:rsid w:val="76BB54F1"/>
    <w:rsid w:val="776A220C"/>
    <w:rsid w:val="7C489897"/>
    <w:rsid w:val="7E8961CB"/>
    <w:rsid w:val="7FBF6EAD"/>
    <w:rsid w:val="7FED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82D1E"/>
    <w:pPr>
      <w:widowControl w:val="0"/>
      <w:jc w:val="both"/>
    </w:pPr>
    <w:rPr>
      <w:rFonts w:asciiTheme="minorHAnsi" w:eastAsia="仿宋_GB2312" w:hAnsiTheme="minorHAnsi" w:cstheme="minorBidi"/>
      <w:kern w:val="2"/>
      <w:sz w:val="3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682D1E"/>
    <w:pPr>
      <w:spacing w:after="120"/>
    </w:pPr>
  </w:style>
  <w:style w:type="paragraph" w:styleId="a4">
    <w:name w:val="footer"/>
    <w:basedOn w:val="a"/>
    <w:link w:val="Char"/>
    <w:qFormat/>
    <w:rsid w:val="00682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82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82D1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1"/>
    <w:link w:val="a5"/>
    <w:qFormat/>
    <w:rsid w:val="00682D1E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682D1E"/>
    <w:rPr>
      <w:rFonts w:asciiTheme="minorHAnsi" w:eastAsia="仿宋_GB2312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682D1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825</Characters>
  <Application>Microsoft Office Word</Application>
  <DocSecurity>0</DocSecurity>
  <Lines>6</Lines>
  <Paragraphs>1</Paragraphs>
  <ScaleCrop>false</ScaleCrop>
  <Company>武汉市工商局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吴芳</dc:creator>
  <cp:lastModifiedBy>Administrator</cp:lastModifiedBy>
  <cp:revision>5</cp:revision>
  <cp:lastPrinted>2023-02-01T07:41:00Z</cp:lastPrinted>
  <dcterms:created xsi:type="dcterms:W3CDTF">2019-12-12T04:42:00Z</dcterms:created>
  <dcterms:modified xsi:type="dcterms:W3CDTF">2023-02-13T02:38:00Z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819EB7D951FF488E95AD631C88D0FC2F</vt:lpwstr>
  </property>
</Properties>
</file>