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黑体" w:hAnsi="黑体" w:eastAsia="黑体" w:cs="宋体"/>
          <w:b/>
          <w:bCs/>
          <w:kern w:val="0"/>
          <w:sz w:val="32"/>
          <w:szCs w:val="32"/>
        </w:rPr>
      </w:pPr>
      <w:r>
        <w:rPr>
          <w:rFonts w:hint="eastAsia" w:ascii="黑体" w:hAnsi="黑体" w:eastAsia="黑体" w:cs="宋体"/>
          <w:b/>
          <w:bCs/>
          <w:kern w:val="0"/>
          <w:sz w:val="32"/>
          <w:szCs w:val="32"/>
        </w:rPr>
        <w:t>附件1</w:t>
      </w:r>
    </w:p>
    <w:p>
      <w:pPr>
        <w:widowControl/>
        <w:ind w:left="93"/>
        <w:jc w:val="center"/>
        <w:rPr>
          <w:rFonts w:ascii="宋体" w:hAnsi="宋体" w:eastAsia="宋体" w:cs="宋体"/>
          <w:b/>
          <w:bCs/>
          <w:kern w:val="0"/>
          <w:sz w:val="40"/>
          <w:szCs w:val="40"/>
        </w:rPr>
      </w:pPr>
      <w:r>
        <w:rPr>
          <w:rFonts w:hint="eastAsia" w:ascii="宋体" w:hAnsi="宋体" w:eastAsia="宋体" w:cs="宋体"/>
          <w:b/>
          <w:bCs/>
          <w:kern w:val="0"/>
          <w:sz w:val="40"/>
          <w:szCs w:val="40"/>
        </w:rPr>
        <w:t>莆田市市直学校公开招聘2023年新任教师和工作人员笔试名单及考室安排表</w:t>
      </w:r>
    </w:p>
    <w:tbl>
      <w:tblPr>
        <w:tblStyle w:val="3"/>
        <w:tblW w:w="9801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"/>
        <w:gridCol w:w="900"/>
        <w:gridCol w:w="810"/>
        <w:gridCol w:w="615"/>
        <w:gridCol w:w="1065"/>
        <w:gridCol w:w="705"/>
        <w:gridCol w:w="1260"/>
        <w:gridCol w:w="765"/>
        <w:gridCol w:w="1155"/>
        <w:gridCol w:w="153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</w:rPr>
              <w:t>招聘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</w:rPr>
              <w:t>学校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</w:rPr>
              <w:t>岗位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</w:rPr>
              <w:t>招收人数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</w:rPr>
              <w:t>姓名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</w:rPr>
              <w:t>性别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</w:rPr>
              <w:t>准考证号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</w:rPr>
              <w:t>座位号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</w:rPr>
              <w:t>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</w:rPr>
              <w:t>教室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湄洲湾职业技术学院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10首饰设计教师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李萌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202310001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王启航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202310002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3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王洄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202310003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余丽如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202310004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5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余奇睿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202310005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6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苏丹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202310006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7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林蕾靓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202310007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8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黄晗绮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202310008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9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游心怡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202310009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10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姚杰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202310010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11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陈厚宏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202310011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12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吴娟英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202310012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13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龚南珊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202310013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14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颜舒泓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202310014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9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湄洲湾职业技术学院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11计算机专任教师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林姗姗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202311001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余林飞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202311002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3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李克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202311003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魏振庭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202311004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5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随文厦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202311005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6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林鑫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202311006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7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苏静宇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202311007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9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湄洲湾职业技术学院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12会计专任教师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陈晶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202312001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林婉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202312002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3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曾凌萍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202312003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许敏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202312004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5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卓立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202312005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6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郑婧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202312006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7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林沂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202312007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8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郑楠楠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202312008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9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余俊伟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202312009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第一考室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10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陈姗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202312010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11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许琳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202312011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12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林思雨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202312012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13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郑容容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202312013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14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许越尔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202312014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15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高玥珣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202312015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16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彭紫馨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202312016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17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郑燕华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202312017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18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徐智前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202312018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19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沈雨婕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202312019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9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湄洲湾职业技术学院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13思政教师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王婷婷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202313001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朱碧清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202313002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3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曾之恺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202313003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关芮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202313004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5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肖雨晴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202313005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6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陈欣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202313006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7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马佳骏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202313007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8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杨薇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202313008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9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俞婉铮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202313009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10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陈静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202313010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11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翁碧玉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202313011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12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谢倩灵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202313012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13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傅婷红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202313013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14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陈静怡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202313014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15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杜雨茜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202313015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16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何雅琴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202313016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17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卢萝航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202313017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18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蔡隽一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202313018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19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谢益晶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202313019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9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福建省湄洲湾职业技术学校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16英语教师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龙怡婷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202316001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第二考室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林晓雪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202316002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3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曾婧婧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202316003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陈妍碧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202316004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5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陈超君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202316005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6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周丽芬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202316006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7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许静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202316007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8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汪鹭雪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202316008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9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吴婷婷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202316009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10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陈佳佳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202316010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11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林莉婷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202316011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12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陈丹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202316012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13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李琳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202316013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14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严颖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202316014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15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吴希敏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202316015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16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陈涛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202316016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17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李懿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202316017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18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林莉莉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202316018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19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陈欢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202316019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20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刘荔仙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202316020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21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卓萍萍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202316021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22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陈慧玲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202316022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23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阮丹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202316023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24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欧敏敏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202316024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25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叶张鹏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202316025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9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福建省湄洲湾职业技术学校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17体育教师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李琪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202317001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胡奥峰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202317002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3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庄文杰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202317003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4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彭佳男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202317004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5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陈超举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202317005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6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钟文锋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202317006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第三考室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公教一南203</w:t>
            </w:r>
          </w:p>
        </w:tc>
      </w:tr>
      <w:tr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7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李玉婷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202317007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第四考室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8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王莉莉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202317008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第四考室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9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朱晶龙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202317009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第四考室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10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张世博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202317010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第四考室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11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霍逸楠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202317011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第四考室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12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阮胜鹏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202317012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第四考室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13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高万苓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202317013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第四考室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14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谢世荣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202317014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第四考室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15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解汶昊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202317015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第四考室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16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甘晓欢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202317016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第四考室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17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陈云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202317017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第四考室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9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福建省莆田职业技术学校</w:t>
            </w:r>
          </w:p>
        </w:tc>
        <w:tc>
          <w:tcPr>
            <w:tcW w:w="9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25电子专业教师</w:t>
            </w:r>
          </w:p>
        </w:tc>
        <w:tc>
          <w:tcPr>
            <w:tcW w:w="8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1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杨晨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202325001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第四考室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2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陈郑萸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202325002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第四考室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3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陈上鑫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202325003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第四考室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5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薛晓颖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女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202325004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第四考室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6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郑智雄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202325005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第四考室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公教一南204</w:t>
            </w:r>
          </w:p>
        </w:tc>
      </w:tr>
      <w:tr>
        <w:trPr>
          <w:trHeight w:val="285" w:hRule="atLeast"/>
        </w:trPr>
        <w:tc>
          <w:tcPr>
            <w:tcW w:w="9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8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7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佘剑雨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202325006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第四考室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公教一南204</w:t>
            </w:r>
          </w:p>
        </w:tc>
      </w:tr>
    </w:tbl>
    <w:p>
      <w:r>
        <w:rPr>
          <w:rFonts w:hint="eastAsia"/>
        </w:rPr>
        <w:t xml:space="preserve"> </w:t>
      </w:r>
    </w:p>
    <w:p>
      <w:r>
        <w:rPr>
          <w:rFonts w:hint="eastAsia"/>
        </w:rPr>
        <w:t xml:space="preserve"> </w:t>
      </w:r>
    </w:p>
    <w:p>
      <w:r>
        <w:rPr>
          <w:rFonts w:hint="eastAsia"/>
        </w:rPr>
        <w:t xml:space="preserve"> </w:t>
      </w:r>
    </w:p>
    <w:p>
      <w:r>
        <w:rPr>
          <w:rFonts w:hint="eastAsia"/>
        </w:rPr>
        <w:t xml:space="preserve"> </w:t>
      </w:r>
    </w:p>
    <w:p>
      <w:r>
        <w:rPr>
          <w:rFonts w:hint="eastAsia"/>
        </w:rPr>
        <w:t xml:space="preserve"> </w:t>
      </w:r>
    </w:p>
    <w:p>
      <w:r>
        <w:rPr>
          <w:rFonts w:hint="eastAsia"/>
        </w:rPr>
        <w:t xml:space="preserve"> </w:t>
      </w:r>
    </w:p>
    <w:p>
      <w:r>
        <w:rPr>
          <w:rFonts w:hint="eastAsia"/>
        </w:rPr>
        <w:t xml:space="preserve"> </w:t>
      </w:r>
    </w:p>
    <w:p>
      <w:r>
        <w:rPr>
          <w:rFonts w:hint="eastAsia"/>
        </w:rPr>
        <w:t xml:space="preserve"> </w:t>
      </w:r>
    </w:p>
    <w:p>
      <w:r>
        <w:rPr>
          <w:rFonts w:hint="eastAsia"/>
        </w:rPr>
        <w:t xml:space="preserve"> </w:t>
      </w:r>
    </w:p>
    <w:p>
      <w:r>
        <w:rPr>
          <w:rFonts w:hint="eastAsia"/>
        </w:rPr>
        <w:t xml:space="preserve"> </w:t>
      </w:r>
    </w:p>
    <w:p>
      <w:r>
        <w:rPr>
          <w:rFonts w:hint="eastAsia"/>
        </w:rPr>
        <w:t xml:space="preserve"> </w:t>
      </w:r>
    </w:p>
    <w:p>
      <w:r>
        <w:rPr>
          <w:rFonts w:hint="eastAsia"/>
        </w:rPr>
        <w:t xml:space="preserve"> </w:t>
      </w:r>
    </w:p>
    <w:p>
      <w:r>
        <w:rPr>
          <w:rFonts w:hint="eastAsia"/>
        </w:rPr>
        <w:t xml:space="preserve"> </w:t>
      </w:r>
    </w:p>
    <w:p>
      <w:r>
        <w:rPr>
          <w:rFonts w:hint="eastAsia"/>
        </w:rPr>
        <w:t xml:space="preserve"> </w:t>
      </w:r>
    </w:p>
    <w:p>
      <w:pPr>
        <w:jc w:val="left"/>
        <w:rPr>
          <w:rFonts w:ascii="黑体" w:hAnsi="黑体" w:eastAsia="黑体" w:cs="宋体"/>
          <w:b/>
          <w:bCs/>
          <w:kern w:val="0"/>
          <w:sz w:val="32"/>
          <w:szCs w:val="32"/>
        </w:rPr>
      </w:pPr>
      <w:r>
        <w:rPr>
          <w:rFonts w:hint="eastAsia" w:ascii="黑体" w:hAnsi="黑体" w:eastAsia="黑体" w:cs="宋体"/>
          <w:b/>
          <w:bCs/>
          <w:kern w:val="0"/>
          <w:sz w:val="32"/>
          <w:szCs w:val="32"/>
        </w:rPr>
        <w:t>附件2</w:t>
      </w:r>
    </w:p>
    <w:p>
      <w:pPr>
        <w:widowControl/>
        <w:ind w:left="93"/>
        <w:jc w:val="center"/>
        <w:rPr>
          <w:rFonts w:ascii="宋体" w:hAnsi="宋体" w:eastAsia="宋体" w:cs="宋体"/>
          <w:b/>
          <w:bCs/>
          <w:kern w:val="0"/>
          <w:sz w:val="40"/>
          <w:szCs w:val="40"/>
        </w:rPr>
      </w:pPr>
      <w:r>
        <w:rPr>
          <w:rFonts w:hint="eastAsia" w:ascii="宋体" w:hAnsi="宋体" w:eastAsia="宋体" w:cs="宋体"/>
          <w:b/>
          <w:bCs/>
          <w:kern w:val="0"/>
          <w:sz w:val="36"/>
          <w:szCs w:val="36"/>
        </w:rPr>
        <w:t>莆田市市直学校公开招聘2023年新任教师和工作人员</w:t>
      </w:r>
    </w:p>
    <w:p>
      <w:pPr>
        <w:widowControl/>
        <w:ind w:left="93"/>
        <w:jc w:val="center"/>
        <w:rPr>
          <w:rFonts w:ascii="宋体" w:hAnsi="宋体" w:eastAsia="宋体" w:cs="宋体"/>
          <w:b/>
          <w:bCs/>
          <w:kern w:val="0"/>
          <w:sz w:val="48"/>
          <w:szCs w:val="48"/>
        </w:rPr>
      </w:pPr>
      <w:r>
        <w:rPr>
          <w:rFonts w:hint="eastAsia" w:ascii="宋体" w:hAnsi="宋体" w:eastAsia="宋体" w:cs="宋体"/>
          <w:b/>
          <w:bCs/>
          <w:kern w:val="0"/>
          <w:sz w:val="48"/>
          <w:szCs w:val="48"/>
        </w:rPr>
        <w:t xml:space="preserve"> </w:t>
      </w:r>
    </w:p>
    <w:p>
      <w:pPr>
        <w:widowControl/>
        <w:ind w:left="93"/>
        <w:jc w:val="center"/>
        <w:rPr>
          <w:rFonts w:ascii="宋体" w:hAnsi="宋体" w:eastAsia="宋体" w:cs="宋体"/>
          <w:b/>
          <w:bCs/>
          <w:kern w:val="0"/>
          <w:sz w:val="48"/>
          <w:szCs w:val="48"/>
        </w:rPr>
      </w:pPr>
      <w:r>
        <w:rPr>
          <w:rFonts w:hint="eastAsia" w:ascii="宋体" w:hAnsi="宋体" w:eastAsia="宋体" w:cs="宋体"/>
          <w:b/>
          <w:bCs/>
          <w:kern w:val="0"/>
          <w:sz w:val="48"/>
          <w:szCs w:val="48"/>
        </w:rPr>
        <w:t>加  试  证</w:t>
      </w:r>
    </w:p>
    <w:p>
      <w:r>
        <w:rPr>
          <w:rFonts w:hint="eastAsia"/>
        </w:rPr>
        <w:t xml:space="preserve"> </w:t>
      </w:r>
    </w:p>
    <w:p>
      <w:r>
        <w:rPr>
          <w:rFonts w:hint="eastAsia"/>
        </w:rPr>
        <w:t xml:space="preserve"> </w:t>
      </w:r>
    </w:p>
    <w:tbl>
      <w:tblPr>
        <w:tblStyle w:val="3"/>
        <w:tblW w:w="8908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0"/>
        <w:gridCol w:w="4028"/>
        <w:gridCol w:w="28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kern w:val="0"/>
                <w:sz w:val="28"/>
                <w:szCs w:val="28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8"/>
                <w:szCs w:val="28"/>
              </w:rPr>
              <w:t>姓    名</w:t>
            </w:r>
          </w:p>
        </w:tc>
        <w:tc>
          <w:tcPr>
            <w:tcW w:w="402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Calibri" w:hAnsi="Calibri" w:eastAsia="宋体" w:cs="Calibri"/>
                <w:kern w:val="0"/>
                <w:sz w:val="30"/>
                <w:szCs w:val="30"/>
              </w:rPr>
            </w:pPr>
            <w:r>
              <w:rPr>
                <w:rFonts w:hint="eastAsia" w:ascii="Calibri" w:hAnsi="Calibri" w:eastAsia="宋体" w:cs="Calibri"/>
                <w:kern w:val="0"/>
                <w:sz w:val="30"/>
                <w:szCs w:val="30"/>
              </w:rPr>
              <w:t xml:space="preserve"> </w:t>
            </w:r>
          </w:p>
        </w:tc>
        <w:tc>
          <w:tcPr>
            <w:tcW w:w="288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kern w:val="0"/>
                <w:sz w:val="30"/>
                <w:szCs w:val="30"/>
              </w:rPr>
            </w:pPr>
            <w:r>
              <w:rPr>
                <w:rFonts w:hint="eastAsia" w:ascii="Calibri" w:hAnsi="Calibri" w:eastAsia="宋体" w:cs="Calibri"/>
                <w:kern w:val="0"/>
                <w:sz w:val="30"/>
                <w:szCs w:val="30"/>
              </w:rPr>
              <w:t>二 寸</w:t>
            </w:r>
          </w:p>
          <w:p>
            <w:pPr>
              <w:widowControl/>
              <w:jc w:val="center"/>
              <w:rPr>
                <w:rFonts w:ascii="Calibri" w:hAnsi="Calibri" w:eastAsia="宋体" w:cs="Calibri"/>
                <w:kern w:val="0"/>
                <w:sz w:val="30"/>
                <w:szCs w:val="30"/>
              </w:rPr>
            </w:pPr>
            <w:r>
              <w:rPr>
                <w:rFonts w:hint="eastAsia" w:ascii="Calibri" w:hAnsi="Calibri" w:eastAsia="宋体" w:cs="Calibri"/>
                <w:kern w:val="0"/>
                <w:sz w:val="30"/>
                <w:szCs w:val="30"/>
              </w:rPr>
              <w:t>彩 色</w:t>
            </w:r>
          </w:p>
          <w:p>
            <w:pPr>
              <w:widowControl/>
              <w:jc w:val="center"/>
              <w:rPr>
                <w:rFonts w:ascii="Calibri" w:hAnsi="Calibri" w:eastAsia="宋体" w:cs="Calibri"/>
                <w:kern w:val="0"/>
                <w:sz w:val="30"/>
                <w:szCs w:val="30"/>
              </w:rPr>
            </w:pPr>
            <w:r>
              <w:rPr>
                <w:rFonts w:hint="eastAsia" w:ascii="Calibri" w:hAnsi="Calibri" w:eastAsia="宋体" w:cs="Calibri"/>
                <w:kern w:val="0"/>
                <w:sz w:val="30"/>
                <w:szCs w:val="30"/>
              </w:rPr>
              <w:t xml:space="preserve">近 </w:t>
            </w:r>
            <w:r>
              <w:rPr>
                <w:rFonts w:ascii="Calibri" w:hAnsi="Calibri" w:eastAsia="宋体" w:cs="Calibri"/>
                <w:kern w:val="0"/>
                <w:sz w:val="30"/>
                <w:szCs w:val="30"/>
              </w:rPr>
              <w:t>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2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kern w:val="0"/>
                <w:sz w:val="28"/>
                <w:szCs w:val="28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8"/>
                <w:szCs w:val="28"/>
              </w:rPr>
              <w:t>身份证号</w:t>
            </w:r>
          </w:p>
        </w:tc>
        <w:tc>
          <w:tcPr>
            <w:tcW w:w="40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30"/>
                <w:szCs w:val="30"/>
              </w:rPr>
            </w:pPr>
            <w:r>
              <w:rPr>
                <w:rFonts w:hint="eastAsia" w:ascii="Calibri" w:hAnsi="Calibri" w:eastAsia="宋体" w:cs="Calibri"/>
                <w:kern w:val="0"/>
                <w:sz w:val="30"/>
                <w:szCs w:val="30"/>
              </w:rPr>
              <w:t xml:space="preserve"> </w:t>
            </w:r>
          </w:p>
        </w:tc>
        <w:tc>
          <w:tcPr>
            <w:tcW w:w="28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30"/>
                <w:szCs w:val="3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2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Calibri" w:hAnsi="Calibri" w:eastAsia="宋体" w:cs="Calibri"/>
                <w:b/>
                <w:bCs/>
                <w:kern w:val="0"/>
                <w:sz w:val="28"/>
                <w:szCs w:val="28"/>
              </w:rPr>
              <w:t>准考证号</w:t>
            </w:r>
          </w:p>
        </w:tc>
        <w:tc>
          <w:tcPr>
            <w:tcW w:w="40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30"/>
                <w:szCs w:val="30"/>
              </w:rPr>
            </w:pPr>
            <w:r>
              <w:rPr>
                <w:rFonts w:hint="eastAsia" w:ascii="Calibri" w:hAnsi="Calibri" w:eastAsia="宋体" w:cs="Calibri"/>
                <w:kern w:val="0"/>
                <w:sz w:val="30"/>
                <w:szCs w:val="30"/>
              </w:rPr>
              <w:t xml:space="preserve"> </w:t>
            </w:r>
          </w:p>
        </w:tc>
        <w:tc>
          <w:tcPr>
            <w:tcW w:w="28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30"/>
                <w:szCs w:val="3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2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Calibri" w:hAnsi="Calibri" w:eastAsia="宋体" w:cs="Calibri"/>
                <w:b/>
                <w:bCs/>
                <w:kern w:val="0"/>
                <w:sz w:val="28"/>
                <w:szCs w:val="28"/>
              </w:rPr>
              <w:t>应聘</w:t>
            </w:r>
            <w:r>
              <w:rPr>
                <w:rFonts w:ascii="Calibri" w:hAnsi="Calibri" w:eastAsia="宋体" w:cs="Calibri"/>
                <w:b/>
                <w:bCs/>
                <w:kern w:val="0"/>
                <w:sz w:val="28"/>
                <w:szCs w:val="28"/>
              </w:rPr>
              <w:t>岗位</w:t>
            </w:r>
            <w:r>
              <w:rPr>
                <w:rFonts w:hint="eastAsia" w:ascii="Calibri" w:hAnsi="Calibri" w:eastAsia="宋体" w:cs="Calibri"/>
                <w:b/>
                <w:bCs/>
                <w:kern w:val="0"/>
                <w:sz w:val="28"/>
                <w:szCs w:val="28"/>
              </w:rPr>
              <w:t>名称</w:t>
            </w:r>
          </w:p>
        </w:tc>
        <w:tc>
          <w:tcPr>
            <w:tcW w:w="40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30"/>
                <w:szCs w:val="30"/>
              </w:rPr>
            </w:pPr>
            <w:r>
              <w:rPr>
                <w:rFonts w:hint="eastAsia" w:ascii="Calibri" w:hAnsi="Calibri" w:eastAsia="宋体" w:cs="Calibri"/>
                <w:kern w:val="0"/>
                <w:sz w:val="30"/>
                <w:szCs w:val="30"/>
              </w:rPr>
              <w:t xml:space="preserve"> </w:t>
            </w:r>
          </w:p>
        </w:tc>
        <w:tc>
          <w:tcPr>
            <w:tcW w:w="28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30"/>
                <w:szCs w:val="3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2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kern w:val="0"/>
                <w:sz w:val="28"/>
                <w:szCs w:val="28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8"/>
                <w:szCs w:val="28"/>
              </w:rPr>
              <w:t>考点名称</w:t>
            </w:r>
          </w:p>
        </w:tc>
        <w:tc>
          <w:tcPr>
            <w:tcW w:w="40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30"/>
                <w:szCs w:val="30"/>
              </w:rPr>
            </w:pPr>
            <w:r>
              <w:rPr>
                <w:rFonts w:hint="eastAsia" w:ascii="Calibri" w:hAnsi="Calibri" w:eastAsia="宋体" w:cs="Calibri"/>
                <w:kern w:val="0"/>
                <w:sz w:val="30"/>
                <w:szCs w:val="30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  <w:t>湄洲湾职业技术学院</w:t>
            </w:r>
          </w:p>
        </w:tc>
        <w:tc>
          <w:tcPr>
            <w:tcW w:w="28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Calibri" w:hAnsi="Calibri" w:eastAsia="宋体" w:cs="Calibri"/>
                <w:kern w:val="0"/>
                <w:sz w:val="30"/>
                <w:szCs w:val="3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2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kern w:val="0"/>
                <w:sz w:val="28"/>
                <w:szCs w:val="28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8"/>
                <w:szCs w:val="28"/>
              </w:rPr>
              <w:t>考点地址</w:t>
            </w:r>
          </w:p>
        </w:tc>
        <w:tc>
          <w:tcPr>
            <w:tcW w:w="69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30"/>
                <w:szCs w:val="30"/>
              </w:rPr>
            </w:pPr>
            <w:r>
              <w:rPr>
                <w:rFonts w:hint="eastAsia" w:ascii="Calibri" w:hAnsi="Calibri" w:eastAsia="宋体" w:cs="Calibri"/>
                <w:kern w:val="0"/>
                <w:sz w:val="30"/>
                <w:szCs w:val="30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  <w:t>莆田市涵江区荔涵东大道1001号</w:t>
            </w:r>
          </w:p>
        </w:tc>
      </w:tr>
      <w:tr>
        <w:trPr>
          <w:trHeight w:val="942" w:hRule="atLeast"/>
        </w:trPr>
        <w:tc>
          <w:tcPr>
            <w:tcW w:w="20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Calibri" w:hAnsi="Calibri" w:eastAsia="宋体" w:cs="Calibri"/>
                <w:b/>
                <w:bCs/>
                <w:kern w:val="0"/>
                <w:sz w:val="28"/>
                <w:szCs w:val="28"/>
              </w:rPr>
            </w:pPr>
            <w:r>
              <w:rPr>
                <w:rFonts w:ascii="Calibri" w:hAnsi="Calibri" w:eastAsia="宋体" w:cs="Calibri"/>
                <w:b/>
                <w:bCs/>
                <w:kern w:val="0"/>
                <w:sz w:val="28"/>
                <w:szCs w:val="28"/>
              </w:rPr>
              <w:t>考试时间</w:t>
            </w:r>
          </w:p>
        </w:tc>
        <w:tc>
          <w:tcPr>
            <w:tcW w:w="690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30"/>
                <w:szCs w:val="30"/>
              </w:rPr>
            </w:pPr>
            <w:r>
              <w:rPr>
                <w:rFonts w:hint="eastAsia" w:ascii="Calibri" w:hAnsi="Calibri" w:eastAsia="宋体" w:cs="Calibri"/>
                <w:kern w:val="0"/>
                <w:sz w:val="30"/>
                <w:szCs w:val="30"/>
              </w:rPr>
              <w:t xml:space="preserve"> </w:t>
            </w:r>
            <w:r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  <w:t>2023年</w:t>
            </w:r>
            <w:r>
              <w:rPr>
                <w:rFonts w:hint="eastAsia" w:ascii="仿宋_GB2312" w:hAnsi="宋体" w:eastAsia="仿宋_GB2312" w:cs="宋体"/>
                <w:kern w:val="0"/>
                <w:sz w:val="30"/>
                <w:szCs w:val="30"/>
                <w:lang w:val="en-US" w:eastAsia="zh-CN"/>
              </w:rPr>
              <w:t>3</w:t>
            </w:r>
            <w:r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  <w:t>月</w:t>
            </w:r>
            <w:r>
              <w:rPr>
                <w:rFonts w:hint="eastAsia" w:ascii="仿宋_GB2312" w:hAnsi="宋体" w:eastAsia="仿宋_GB2312" w:cs="宋体"/>
                <w:kern w:val="0"/>
                <w:sz w:val="30"/>
                <w:szCs w:val="30"/>
                <w:lang w:val="en-US" w:eastAsia="zh-CN"/>
              </w:rPr>
              <w:t>4</w:t>
            </w:r>
            <w:r>
              <w:rPr>
                <w:rFonts w:hint="eastAsia" w:ascii="仿宋_GB2312" w:hAnsi="宋体" w:eastAsia="仿宋_GB2312" w:cs="宋体"/>
                <w:kern w:val="0"/>
                <w:sz w:val="30"/>
                <w:szCs w:val="30"/>
              </w:rPr>
              <w:t>日9:00-11:00</w:t>
            </w:r>
          </w:p>
        </w:tc>
      </w:tr>
    </w:tbl>
    <w:p>
      <w:r>
        <w:rPr>
          <w:rFonts w:hint="eastAsia"/>
        </w:rPr>
        <w:t xml:space="preserve"> </w:t>
      </w:r>
    </w:p>
    <w:p>
      <w:pPr>
        <w:widowControl/>
        <w:jc w:val="left"/>
        <w:rPr>
          <w:rFonts w:ascii="黑体" w:hAnsi="黑体" w:eastAsia="黑体" w:cs="宋体"/>
          <w:kern w:val="0"/>
          <w:sz w:val="22"/>
        </w:rPr>
      </w:pPr>
      <w:r>
        <w:rPr>
          <w:rFonts w:hint="eastAsia" w:ascii="黑体" w:hAnsi="黑体" w:eastAsia="黑体" w:cs="宋体"/>
          <w:kern w:val="0"/>
          <w:sz w:val="22"/>
        </w:rPr>
        <w:t>注意事项：</w:t>
      </w:r>
    </w:p>
    <w:p>
      <w:pPr>
        <w:widowControl/>
        <w:jc w:val="left"/>
        <w:rPr>
          <w:rFonts w:ascii="仿宋_GB2312" w:hAnsi="宋体" w:eastAsia="仿宋_GB2312" w:cs="Calibri"/>
          <w:kern w:val="0"/>
          <w:sz w:val="24"/>
        </w:rPr>
      </w:pPr>
      <w:r>
        <w:rPr>
          <w:rFonts w:hint="eastAsia" w:ascii="仿宋_GB2312" w:hAnsi="Calibri" w:eastAsia="仿宋_GB2312" w:cs="Calibri"/>
          <w:kern w:val="0"/>
          <w:sz w:val="24"/>
        </w:rPr>
        <w:t>1.</w:t>
      </w:r>
      <w:r>
        <w:rPr>
          <w:rFonts w:hint="eastAsia" w:ascii="仿宋_GB2312" w:hAnsi="宋体" w:eastAsia="仿宋_GB2312" w:cs="Calibri"/>
          <w:kern w:val="0"/>
          <w:sz w:val="24"/>
        </w:rPr>
        <w:t>各考生应携带本人身份证原件、加试证方可进入考场。</w:t>
      </w:r>
    </w:p>
    <w:p>
      <w:pPr>
        <w:widowControl/>
        <w:jc w:val="left"/>
        <w:rPr>
          <w:rFonts w:ascii="仿宋_GB2312" w:hAnsi="Calibri" w:eastAsia="仿宋_GB2312" w:cs="Calibri"/>
          <w:kern w:val="0"/>
          <w:sz w:val="24"/>
        </w:rPr>
      </w:pPr>
      <w:r>
        <w:rPr>
          <w:rFonts w:hint="eastAsia" w:ascii="仿宋_GB2312" w:hAnsi="Calibri" w:eastAsia="仿宋_GB2312" w:cs="Calibri"/>
          <w:kern w:val="0"/>
          <w:sz w:val="24"/>
        </w:rPr>
        <w:t>2</w:t>
      </w:r>
      <w:r>
        <w:rPr>
          <w:rFonts w:hint="eastAsia" w:ascii="仿宋_GB2312" w:hAnsi="宋体" w:eastAsia="仿宋_GB2312" w:cs="Calibri"/>
          <w:kern w:val="0"/>
          <w:sz w:val="24"/>
        </w:rPr>
        <w:t>.考试开始10分钟后，不得入场。</w:t>
      </w:r>
    </w:p>
    <w:p>
      <w:pPr>
        <w:widowControl/>
        <w:jc w:val="left"/>
        <w:rPr>
          <w:rFonts w:ascii="仿宋_GB2312" w:hAnsi="宋体" w:eastAsia="仿宋_GB2312" w:cs="Calibri"/>
          <w:kern w:val="0"/>
          <w:sz w:val="24"/>
        </w:rPr>
      </w:pPr>
      <w:r>
        <w:rPr>
          <w:rFonts w:hint="eastAsia" w:ascii="仿宋_GB2312" w:hAnsi="Calibri" w:eastAsia="仿宋_GB2312" w:cs="Calibri"/>
          <w:kern w:val="0"/>
          <w:sz w:val="24"/>
        </w:rPr>
        <w:t>3</w:t>
      </w:r>
      <w:r>
        <w:rPr>
          <w:rFonts w:hint="eastAsia" w:ascii="仿宋_GB2312" w:hAnsi="宋体" w:eastAsia="仿宋_GB2312" w:cs="Calibri"/>
          <w:kern w:val="0"/>
          <w:sz w:val="24"/>
        </w:rPr>
        <w:t>．服从考试工作人员管理，接受工作人员的监督和检查。对无理取闹、辱骂、威胁、报复考试工作人员、作弊或违反</w:t>
      </w:r>
      <w:bookmarkStart w:id="0" w:name="_GoBack"/>
      <w:bookmarkEnd w:id="0"/>
      <w:r>
        <w:rPr>
          <w:rFonts w:hint="eastAsia" w:ascii="仿宋_GB2312" w:hAnsi="宋体" w:eastAsia="仿宋_GB2312" w:cs="Calibri"/>
          <w:kern w:val="0"/>
          <w:sz w:val="24"/>
        </w:rPr>
        <w:t>考试规定者，按有关纪律和规定处理。</w:t>
      </w:r>
    </w:p>
    <w:p>
      <w:pPr>
        <w:widowControl/>
        <w:jc w:val="left"/>
        <w:rPr>
          <w:rFonts w:ascii="仿宋_GB2312" w:hAnsi="宋体" w:eastAsia="仿宋_GB2312" w:cs="Calibri"/>
          <w:kern w:val="0"/>
          <w:sz w:val="24"/>
        </w:rPr>
        <w:sectPr>
          <w:pgSz w:w="11906" w:h="16838"/>
          <w:pgMar w:top="1440" w:right="1800" w:bottom="1440" w:left="1380" w:header="851" w:footer="992" w:gutter="0"/>
          <w:cols w:space="425" w:num="1"/>
          <w:docGrid w:type="lines" w:linePitch="312" w:charSpace="0"/>
        </w:sectPr>
      </w:pP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附件3-1：</w:t>
      </w:r>
    </w:p>
    <w:p>
      <w:r>
        <w:drawing>
          <wp:inline distT="0" distB="0" distL="114300" distR="114300">
            <wp:extent cx="8956675" cy="4984115"/>
            <wp:effectExtent l="0" t="0" r="15875" b="698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6675" cy="49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附件3-2：</w:t>
      </w:r>
    </w:p>
    <w:p>
      <w:pPr>
        <w:sectPr>
          <w:pgSz w:w="16838" w:h="11906" w:orient="landscape"/>
          <w:pgMar w:top="1800" w:right="1440" w:bottom="1066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658225" cy="48672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82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附件3-3：</w:t>
      </w: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考场楼层分布图</w:t>
      </w:r>
    </w:p>
    <w:tbl>
      <w:tblPr>
        <w:tblStyle w:val="3"/>
        <w:tblW w:w="8139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none" w:color="auto" w:sz="0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13"/>
        <w:gridCol w:w="2713"/>
        <w:gridCol w:w="2713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  <w:jc w:val="center"/>
        </w:trPr>
        <w:tc>
          <w:tcPr>
            <w:tcW w:w="2713" w:type="dxa"/>
            <w:tcBorders>
              <w:bottom w:val="single" w:color="000000" w:sz="12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44"/>
                <w:szCs w:val="4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44"/>
                <w:szCs w:val="44"/>
              </w:rPr>
              <w:t>一层</w:t>
            </w:r>
          </w:p>
        </w:tc>
        <w:tc>
          <w:tcPr>
            <w:tcW w:w="2713" w:type="dxa"/>
            <w:tcBorders>
              <w:bottom w:val="single" w:color="000000" w:sz="12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44"/>
                <w:szCs w:val="4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44"/>
                <w:szCs w:val="44"/>
              </w:rPr>
              <w:t>二层</w:t>
            </w:r>
          </w:p>
        </w:tc>
        <w:tc>
          <w:tcPr>
            <w:tcW w:w="2713" w:type="dxa"/>
            <w:tcBorders>
              <w:bottom w:val="single" w:color="000000" w:sz="12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44"/>
                <w:szCs w:val="4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44"/>
                <w:szCs w:val="44"/>
              </w:rPr>
              <w:t>三层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  <w:jc w:val="center"/>
        </w:trPr>
        <w:tc>
          <w:tcPr>
            <w:tcW w:w="2713" w:type="dxa"/>
            <w:vMerge w:val="restart"/>
            <w:tcBorders>
              <w:top w:val="single" w:color="000000" w:sz="12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公教一南101</w:t>
            </w:r>
          </w:p>
        </w:tc>
        <w:tc>
          <w:tcPr>
            <w:tcW w:w="2713" w:type="dxa"/>
            <w:tcBorders>
              <w:top w:val="single" w:color="000000" w:sz="12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公教一南201</w:t>
            </w:r>
          </w:p>
        </w:tc>
        <w:tc>
          <w:tcPr>
            <w:tcW w:w="2713" w:type="dxa"/>
            <w:tcBorders>
              <w:top w:val="single" w:color="000000" w:sz="12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公教一南301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  <w:jc w:val="center"/>
        </w:trPr>
        <w:tc>
          <w:tcPr>
            <w:tcW w:w="2713" w:type="dxa"/>
            <w:vMerge w:val="continue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27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第一考</w:t>
            </w:r>
            <w:r>
              <w:rPr>
                <w:rFonts w:hint="eastAsia" w:ascii="宋体" w:hAnsi="宋体" w:eastAsia="宋体" w:cs="宋体"/>
                <w:b/>
                <w:color w:val="000000"/>
                <w:sz w:val="28"/>
                <w:szCs w:val="28"/>
              </w:rPr>
              <w:t>室</w:t>
            </w:r>
          </w:p>
        </w:tc>
        <w:tc>
          <w:tcPr>
            <w:tcW w:w="27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  <w:jc w:val="center"/>
        </w:trPr>
        <w:tc>
          <w:tcPr>
            <w:tcW w:w="2713" w:type="dxa"/>
            <w:vMerge w:val="restart"/>
            <w:tcBorders>
              <w:top w:val="single" w:color="000000" w:sz="12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公教一南102</w:t>
            </w:r>
          </w:p>
        </w:tc>
        <w:tc>
          <w:tcPr>
            <w:tcW w:w="2713" w:type="dxa"/>
            <w:tcBorders>
              <w:top w:val="single" w:color="000000" w:sz="12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公教一南202</w:t>
            </w:r>
          </w:p>
        </w:tc>
        <w:tc>
          <w:tcPr>
            <w:tcW w:w="2713" w:type="dxa"/>
            <w:tcBorders>
              <w:top w:val="single" w:color="000000" w:sz="12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公教一南302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  <w:jc w:val="center"/>
        </w:trPr>
        <w:tc>
          <w:tcPr>
            <w:tcW w:w="2713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271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第二考</w:t>
            </w:r>
            <w:r>
              <w:rPr>
                <w:rFonts w:hint="eastAsia" w:ascii="宋体" w:hAnsi="宋体" w:eastAsia="宋体" w:cs="宋体"/>
                <w:b/>
                <w:color w:val="000000"/>
                <w:sz w:val="28"/>
                <w:szCs w:val="28"/>
              </w:rPr>
              <w:t>室</w:t>
            </w:r>
          </w:p>
        </w:tc>
        <w:tc>
          <w:tcPr>
            <w:tcW w:w="271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  <w:jc w:val="center"/>
        </w:trPr>
        <w:tc>
          <w:tcPr>
            <w:tcW w:w="2713" w:type="dxa"/>
            <w:vMerge w:val="restart"/>
            <w:tcBorders>
              <w:top w:val="single" w:color="000000" w:sz="12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713" w:type="dxa"/>
            <w:tcBorders>
              <w:top w:val="single" w:color="000000" w:sz="12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公教一南203</w:t>
            </w:r>
          </w:p>
        </w:tc>
        <w:tc>
          <w:tcPr>
            <w:tcW w:w="2713" w:type="dxa"/>
            <w:tcBorders>
              <w:top w:val="single" w:color="000000" w:sz="12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公教一南303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  <w:jc w:val="center"/>
        </w:trPr>
        <w:tc>
          <w:tcPr>
            <w:tcW w:w="2713" w:type="dxa"/>
            <w:vMerge w:val="continue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27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第三考</w:t>
            </w:r>
            <w:r>
              <w:rPr>
                <w:rFonts w:hint="eastAsia" w:ascii="宋体" w:hAnsi="宋体" w:eastAsia="宋体" w:cs="宋体"/>
                <w:b/>
                <w:color w:val="000000"/>
                <w:sz w:val="28"/>
                <w:szCs w:val="28"/>
              </w:rPr>
              <w:t>室</w:t>
            </w:r>
          </w:p>
        </w:tc>
        <w:tc>
          <w:tcPr>
            <w:tcW w:w="2713" w:type="dxa"/>
            <w:tcBorders>
              <w:bottom w:val="single" w:color="000000" w:sz="12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  <w:jc w:val="center"/>
        </w:trPr>
        <w:tc>
          <w:tcPr>
            <w:tcW w:w="2713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713" w:type="dxa"/>
            <w:tcBorders>
              <w:top w:val="single" w:color="000000" w:sz="12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公教一南204</w:t>
            </w:r>
          </w:p>
        </w:tc>
        <w:tc>
          <w:tcPr>
            <w:tcW w:w="2713" w:type="dxa"/>
            <w:tcBorders>
              <w:top w:val="single" w:color="000000" w:sz="12" w:space="0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公教一南304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  <w:jc w:val="center"/>
        </w:trPr>
        <w:tc>
          <w:tcPr>
            <w:tcW w:w="2713" w:type="dxa"/>
            <w:vMerge w:val="continue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271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  <w:t>第四考</w:t>
            </w:r>
            <w:r>
              <w:rPr>
                <w:rFonts w:hint="eastAsia" w:ascii="宋体" w:hAnsi="宋体" w:eastAsia="宋体" w:cs="宋体"/>
                <w:b/>
                <w:color w:val="000000"/>
                <w:sz w:val="28"/>
                <w:szCs w:val="28"/>
              </w:rPr>
              <w:t>室</w:t>
            </w:r>
          </w:p>
        </w:tc>
        <w:tc>
          <w:tcPr>
            <w:tcW w:w="271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none" w:color="auto" w:sz="0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  <w:jc w:val="center"/>
        </w:trPr>
        <w:tc>
          <w:tcPr>
            <w:tcW w:w="2713" w:type="dxa"/>
            <w:tcBorders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  <w:tc>
          <w:tcPr>
            <w:tcW w:w="271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713" w:type="dxa"/>
            <w:tcBorders>
              <w:tl2br w:val="nil"/>
              <w:tr2bl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8"/>
                <w:szCs w:val="28"/>
              </w:rPr>
            </w:pPr>
          </w:p>
        </w:tc>
      </w:tr>
    </w:tbl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67EE7EE0"/>
    <w:rsid w:val="00311605"/>
    <w:rsid w:val="004A1472"/>
    <w:rsid w:val="00683D72"/>
    <w:rsid w:val="008C005E"/>
    <w:rsid w:val="009C7144"/>
    <w:rsid w:val="00AD1D66"/>
    <w:rsid w:val="00CC7532"/>
    <w:rsid w:val="00F60D05"/>
    <w:rsid w:val="24A750B8"/>
    <w:rsid w:val="4785725F"/>
    <w:rsid w:val="5DD95C62"/>
    <w:rsid w:val="67EE7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0"/>
    <w:rPr>
      <w:sz w:val="18"/>
      <w:szCs w:val="18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  <w:style w:type="character" w:customStyle="1" w:styleId="7">
    <w:name w:val="font31"/>
    <w:basedOn w:val="4"/>
    <w:qFormat/>
    <w:uiPriority w:val="0"/>
    <w:rPr>
      <w:rFonts w:ascii="Arial" w:hAnsi="Arial" w:cs="Arial"/>
      <w:color w:val="000000"/>
      <w:sz w:val="20"/>
      <w:szCs w:val="20"/>
      <w:u w:val="none"/>
    </w:rPr>
  </w:style>
  <w:style w:type="character" w:customStyle="1" w:styleId="8">
    <w:name w:val="批注框文本 Char"/>
    <w:basedOn w:val="4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mzyrsc</Company>
  <Pages>7</Pages>
  <Words>707</Words>
  <Characters>4035</Characters>
  <Lines>33</Lines>
  <Paragraphs>9</Paragraphs>
  <TotalTime>1</TotalTime>
  <ScaleCrop>false</ScaleCrop>
  <LinksUpToDate>false</LinksUpToDate>
  <CharactersWithSpaces>4733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2023-02-13T17:45:00Z</dcterms:created>
  <dc:creator>Administrator</dc:creator>
  <cp:lastModifiedBy>劲阳</cp:lastModifiedBy>
  <dcterms:modified xsi:type="dcterms:W3CDTF">2023-02-14T00:46:04Z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A9CFC33D0D4F4081B35A625A6BAB8B12</vt:lpwstr>
  </property>
</Properties>
</file>