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物产置业公司202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社会招聘</w:t>
      </w:r>
      <w:r>
        <w:rPr>
          <w:rFonts w:hint="eastAsia" w:ascii="黑体" w:hAnsi="黑体" w:eastAsia="黑体" w:cs="黑体"/>
          <w:sz w:val="32"/>
          <w:szCs w:val="32"/>
        </w:rPr>
        <w:t>岗位信息表（第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批）</w:t>
      </w:r>
    </w:p>
    <w:tbl>
      <w:tblPr>
        <w:tblStyle w:val="4"/>
        <w:tblpPr w:leftFromText="180" w:rightFromText="180" w:vertAnchor="text" w:horzAnchor="page" w:tblpX="1712" w:tblpY="6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524"/>
        <w:gridCol w:w="768"/>
        <w:gridCol w:w="8951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pStyle w:val="3"/>
              <w:spacing w:line="32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渠道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岗位归属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部门副经理（人力资源）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专业要求：专业不限；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工作要求：具有8年及以上工作经验，具有3年及以上房地产企业运营部、行政部或人力资源部工作经历，具备2年及以上团队管理经验，具有丰富的行政工作、运营工作或人力资源工作经验。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年龄要求：40周岁及以下；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置业本级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专业要求：工程类相关专业；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岗位要求：3年及以上大型房地产项目成本工作经历，具备房地产项目成本体系建设和成本管理能力；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专业要求：建筑学、室内设计、室内装饰艺术设计、环境艺术设计等相关专业；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工作要求：具有1年及以上房地产公司或室内设计公司相关工作经验，掌握专业内规范要求，熟悉房地产开发设计流程，参与过大中型房地产室内设计项目的优先考虑；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专业要求：土木工程、建筑工程等相关专业；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工作要求：具有1年及以上房地产公司设计部门相关工作经验，掌握专业内规范要求，熟悉房地产开发设计流程；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专业要求：给排水、电气自动化、建筑电气与智能化、暖通、机电安装等相关专业；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岗位要求：具有3年及以上相关工作经验，具有设计院工作经历或房地产企业设计管理经验，熟悉机电专业设计或给排水专业规范及相关标准要求；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专业要求：建筑学、建筑工程等相关专业；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岗位要求：具有3年及以上相关工作经验，具有设计院工作经历或房地产企业设计管理经验，熟悉建筑设计管理规范及相关标准要求；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经理/副经理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8年及以上工作经验，具有5年及以上商业工作经验，2年及以上商业团队管理经验。熟悉商业地产项目管理，具有丰富的招商运营、客户拓展、策划推广工作经验，具有市场分析及判断能力，熟悉商业公司各部门工作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年龄要求：40周岁及以下；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87" w:type="dxa"/>
            <w:shd w:val="clear" w:color="auto" w:fill="FFFFFF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部门副经理（营销市场研究或投资方向）</w:t>
            </w:r>
          </w:p>
        </w:tc>
        <w:tc>
          <w:tcPr>
            <w:tcW w:w="7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具有8年及以上工作经验，具有3年及以上大型房地产企业投资工作经验或营销市场研究工作经验，2年及以上投资团队或营销市场研究方向团队管理经验，熟悉房地产项目投资工作或营销部市场研究方向工作，擅于进行地块属性分析、市场周期分析、市场价值分析，擅于编写可行性研究报告及投资类、市场研究类相关规章制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年龄要求：40周岁及以下。</w:t>
            </w:r>
          </w:p>
        </w:tc>
        <w:tc>
          <w:tcPr>
            <w:tcW w:w="854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87" w:type="dxa"/>
            <w:shd w:val="clear" w:color="auto" w:fill="FFFFFF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营销策划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（市场研究）</w:t>
            </w:r>
          </w:p>
        </w:tc>
        <w:tc>
          <w:tcPr>
            <w:tcW w:w="7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工作要求：3年及以上相关工作经验，熟悉营销部市场研究工作，具备市场解读、土地研判、客户调研、项目定位、产品建议等相关工作经验；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854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社招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OTBkZTA1MjIyM2MyNTNiYTkyMzhiZmQ5YWU2MTgifQ=="/>
  </w:docVars>
  <w:rsids>
    <w:rsidRoot w:val="5C2E455D"/>
    <w:rsid w:val="244F5686"/>
    <w:rsid w:val="2BFE2F07"/>
    <w:rsid w:val="47BD1948"/>
    <w:rsid w:val="5C2E455D"/>
    <w:rsid w:val="623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Plain Text"/>
    <w:basedOn w:val="1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1280</Words>
  <Characters>1292</Characters>
  <Lines>0</Lines>
  <Paragraphs>0</Paragraphs>
  <TotalTime>11</TotalTime>
  <ScaleCrop>false</ScaleCrop>
  <LinksUpToDate>false</LinksUpToDate>
  <CharactersWithSpaces>1298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2023-02-06T08:51:00Z</dcterms:created>
  <dc:creator>小鱼干</dc:creator>
  <cp:lastModifiedBy>袁佳</cp:lastModifiedBy>
  <dcterms:modified xsi:type="dcterms:W3CDTF">2023-02-13T09:16:09Z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BDFBE8DF36F44B55A14D2D6BAC1AD78F</vt:lpwstr>
  </property>
</Properties>
</file>