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考生注意事项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0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40"/>
          <w:szCs w:val="4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23232"/>
          <w:sz w:val="32"/>
          <w:szCs w:val="32"/>
          <w:shd w:val="clear" w:color="auto" w:fill="FBFFFE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请考生</w:t>
      </w:r>
      <w:r>
        <w:rPr>
          <w:rFonts w:hint="default" w:ascii="Times New Roman" w:hAnsi="Times New Roman" w:eastAsia="方正仿宋_GBK" w:cs="Times New Roman"/>
          <w:color w:val="323232"/>
          <w:sz w:val="32"/>
          <w:szCs w:val="32"/>
          <w:shd w:val="clear" w:color="auto" w:fill="FBFFFE"/>
          <w:lang w:eastAsia="zh-CN"/>
        </w:rPr>
        <w:t>按时</w:t>
      </w:r>
      <w:r>
        <w:rPr>
          <w:rFonts w:hint="default" w:ascii="Times New Roman" w:hAnsi="Times New Roman" w:eastAsia="方正仿宋_GBK" w:cs="Times New Roman"/>
          <w:color w:val="323232"/>
          <w:sz w:val="32"/>
          <w:szCs w:val="32"/>
          <w:shd w:val="clear" w:color="auto" w:fill="FBFFFE"/>
        </w:rPr>
        <w:t>带齐个人资料，到</w:t>
      </w:r>
      <w:r>
        <w:rPr>
          <w:rFonts w:hint="default" w:ascii="Times New Roman" w:hAnsi="Times New Roman" w:eastAsia="方正仿宋_GBK" w:cs="Times New Roman"/>
          <w:color w:val="323232"/>
          <w:sz w:val="32"/>
          <w:szCs w:val="32"/>
          <w:shd w:val="clear" w:color="auto" w:fill="FBFFFE"/>
          <w:lang w:val="en-US" w:eastAsia="zh-CN"/>
        </w:rPr>
        <w:t>中共</w:t>
      </w:r>
      <w:r>
        <w:rPr>
          <w:rFonts w:hint="default" w:ascii="Times New Roman" w:hAnsi="Times New Roman" w:eastAsia="方正仿宋_GBK" w:cs="Times New Roman"/>
          <w:color w:val="323232"/>
          <w:sz w:val="32"/>
          <w:szCs w:val="32"/>
          <w:shd w:val="clear" w:color="auto" w:fill="FBFFFE"/>
          <w:lang w:eastAsia="zh-CN"/>
        </w:rPr>
        <w:t>惠东县委</w:t>
      </w:r>
      <w:r>
        <w:rPr>
          <w:rFonts w:hint="default" w:ascii="Times New Roman" w:hAnsi="Times New Roman" w:eastAsia="方正仿宋_GBK" w:cs="Times New Roman"/>
          <w:color w:val="323232"/>
          <w:sz w:val="32"/>
          <w:szCs w:val="32"/>
          <w:shd w:val="clear" w:color="auto" w:fill="FBFFFE"/>
        </w:rPr>
        <w:t>党校</w:t>
      </w:r>
      <w:r>
        <w:rPr>
          <w:rFonts w:hint="default" w:ascii="Times New Roman" w:hAnsi="Times New Roman" w:eastAsia="方正仿宋_GBK" w:cs="Times New Roman"/>
          <w:color w:val="323232"/>
          <w:sz w:val="32"/>
          <w:szCs w:val="32"/>
          <w:shd w:val="clear" w:color="auto" w:fill="FBFFFE"/>
          <w:lang w:eastAsia="zh-CN"/>
        </w:rPr>
        <w:t>进行资格复核，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领取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面试通知书。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  <w:lang w:eastAsia="zh-CN"/>
        </w:rPr>
        <w:t>现场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需提供的资料如下：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个人身份证原件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  <w:lang w:val="en-US" w:eastAsia="zh-CN"/>
        </w:rPr>
        <w:t>；（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学历学位证书原件或毕业生就业推荐表原件（须附经毕业院校签章确认的所有学科考试或考核成绩）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  <w:lang w:eastAsia="zh-CN"/>
        </w:rPr>
        <w:t>；（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国（境）外高校毕业的，需出具经国家教育部留学服务中心认证的国（境）外学历学位有关证明材料；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4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在职在编的人员还需提供所在单位同意报考证明。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24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考生须按照本公告公布的面试时间，凭本人身份证及面试通知书到指定考场参加面试抽签。考生所携带的通讯工具和音频、视频发射、接收设备关闭后连同背包、书包等其他物品交工作人员统一保管</w:t>
      </w:r>
      <w:r>
        <w:rPr>
          <w:rFonts w:hint="eastAsia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考完离场时领回。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面试开考前30分钟没有进入候考室的考生，按自动放弃面试资格处理；对证件</w:t>
      </w:r>
      <w:r>
        <w:rPr>
          <w:rFonts w:hint="eastAsia" w:eastAsia="方正仿宋_GBK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个人身份证及面试通知书</w:t>
      </w:r>
      <w:r>
        <w:rPr>
          <w:rFonts w:hint="eastAsia" w:eastAsia="方正仿宋_GBK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不齐的，按自动放弃面试资格处理。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考生不得穿制服、单位统一工作服或穿带有特别标志的服装，或佩戴标志性徽章、饰物等。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考生到达候考室后，工作人员按分组顺序组织考生抽签，决定面试的先后顺序，考生应按抽签确定的面试顺序进行面试。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个人原因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提前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离开考场的，应书面提出申请，经考场主考官同意后按自动放弃面试资格处理。严禁任何人向考生传递试题信息。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7.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综合类、医疗类考生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面试采取结构化面试的方式进行</w:t>
      </w:r>
      <w:r>
        <w:rPr>
          <w:rFonts w:hint="eastAsia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每名考生面试时间为1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分钟</w:t>
      </w:r>
      <w:r>
        <w:rPr>
          <w:rFonts w:hint="eastAsia" w:eastAsia="方正仿宋_GBK" w:cs="Times New Roman"/>
          <w:kern w:val="0"/>
          <w:sz w:val="32"/>
          <w:szCs w:val="32"/>
          <w:lang w:eastAsia="zh-CN"/>
        </w:rPr>
        <w:t>；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教育类考生面试采取试讲的方式进行，每名考生试讲时间为10分钟。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考生必须以普通话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进行答题或者试讲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。在面试中不得报告、透露或暗示个人信息。考生对评委的提问不清楚的，可要求评委重新读题一次，重新读题所用时间为考生答题时间。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面试结束后，考生到候分室等候，待面试成绩统计完毕后，签收面试成绩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回执。考生应接受现场工作人员的管理，对违反面试规定的，将按照《广东省事业单位公开招聘人员面试工作规范（试行）》进行严肃处理。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面试成绩必须满60分及以上，方可安排体检及予以聘用。体检对象根据招聘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公告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规定的拟聘人数和考生的面试成绩从高分到低分等额确定。体检对象放弃体检或因体检不合格出现招聘岗位缺额的，可以在同岗位面试人员中，按面试成绩从高分到低分依次等额递补。体检相关工作按《广东省事业单位公开招聘人员体检实施细则（试行）》进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为贯彻落实广东省防控疫情有关要求，请参加面试的考生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佩戴口罩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，做好个人防护。</w:t>
      </w:r>
    </w:p>
    <w:sectPr>
      <w:pgSz w:w="11906" w:h="16838"/>
      <w:pgMar w:top="1701" w:right="124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OGRlM2VjNzE1NDJlNDM3ODBjNGM5Zjk0OWE0MTMifQ=="/>
  </w:docVars>
  <w:rsids>
    <w:rsidRoot w:val="427D4952"/>
    <w:rsid w:val="0350155B"/>
    <w:rsid w:val="0D5D20E6"/>
    <w:rsid w:val="1C7A05BE"/>
    <w:rsid w:val="32B141B6"/>
    <w:rsid w:val="36EB44BD"/>
    <w:rsid w:val="427D4952"/>
    <w:rsid w:val="4DB4419F"/>
    <w:rsid w:val="4E8A6F8C"/>
    <w:rsid w:val="50B45F58"/>
    <w:rsid w:val="678A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1052</Words>
  <Characters>1067</Characters>
  <Lines>0</Lines>
  <Paragraphs>0</Paragraphs>
  <TotalTime>28</TotalTime>
  <ScaleCrop>false</ScaleCrop>
  <LinksUpToDate>false</LinksUpToDate>
  <CharactersWithSpaces>1069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2023-02-02T07:31:00Z</dcterms:created>
  <dc:creator>罗搌玲</dc:creator>
  <cp:lastModifiedBy>PC</cp:lastModifiedBy>
  <cp:lastPrinted>2023-02-13T11:04:41Z</cp:lastPrinted>
  <dcterms:modified xsi:type="dcterms:W3CDTF">2023-02-13T11:12:25Z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DB69BA0818AF4A74B2E245AFAA07BAD6</vt:lpwstr>
  </property>
</Properties>
</file>