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方正黑体_GBK" w:cs="Times New Roman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黑体_GBK" w:cs="Times New Roman"/>
          <w:b/>
          <w:color w:val="000000"/>
          <w:kern w:val="0"/>
          <w:sz w:val="32"/>
          <w:szCs w:val="32"/>
          <w:shd w:val="clear" w:color="auto" w:fill="FFFFFF"/>
        </w:rPr>
        <w:t>附件</w:t>
      </w:r>
      <w:bookmarkStart w:id="0" w:name="_GoBack"/>
      <w:bookmarkEnd w:id="0"/>
    </w:p>
    <w:p>
      <w:pPr>
        <w:shd w:val="clear" w:color="auto" w:fill="FFFFFF"/>
        <w:spacing w:line="700" w:lineRule="exact"/>
        <w:jc w:val="center"/>
        <w:rPr>
          <w:rFonts w:hint="default" w:ascii="Times New Roman" w:hAnsi="Times New Roman" w:eastAsia="方正黑体_GBK" w:cs="Times New Roman"/>
          <w:b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方正小标宋_GBK" w:cs="Times New Roman"/>
          <w:b/>
          <w:bCs/>
          <w:color w:val="000000" w:themeColor="text1"/>
          <w:w w:val="90"/>
          <w:kern w:val="0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南充市教育考试院2022年下半年公开考试招聘工作人员考试总成绩及排名情况表</w:t>
      </w:r>
    </w:p>
    <w:tbl>
      <w:tblPr>
        <w:tblStyle w:val="3"/>
        <w:tblW w:w="14815" w:type="dxa"/>
        <w:tblInd w:w="-4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1800"/>
        <w:gridCol w:w="2315"/>
        <w:gridCol w:w="1285"/>
        <w:gridCol w:w="1522"/>
        <w:gridCol w:w="1203"/>
        <w:gridCol w:w="1604"/>
        <w:gridCol w:w="1203"/>
        <w:gridCol w:w="1204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岗位名称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报考人姓名</w:t>
            </w:r>
          </w:p>
        </w:tc>
        <w:tc>
          <w:tcPr>
            <w:tcW w:w="2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准考证号</w:t>
            </w: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成绩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笔试折合成绩（50%）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成绩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面试折合成绩（50%）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考试总成绩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排名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4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文秘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杜欣怡</w:t>
            </w:r>
          </w:p>
        </w:tc>
        <w:tc>
          <w:tcPr>
            <w:tcW w:w="23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5111111062510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63.9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31.95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86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43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74.95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4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文秘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何  镝</w:t>
            </w:r>
          </w:p>
        </w:tc>
        <w:tc>
          <w:tcPr>
            <w:tcW w:w="23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5111111140727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66.2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33.10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80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40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73.10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4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文秘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秦素萍</w:t>
            </w:r>
          </w:p>
        </w:tc>
        <w:tc>
          <w:tcPr>
            <w:tcW w:w="23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5111111101916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60.9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30.45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83.67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41.84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72.29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递补</w:t>
            </w:r>
          </w:p>
        </w:tc>
      </w:tr>
    </w:tbl>
    <w:p/>
    <w:sectPr>
      <w:pgSz w:w="16838" w:h="11906" w:orient="landscape"/>
      <w:pgMar w:top="1587" w:right="1956" w:bottom="1474" w:left="1899" w:header="851" w:footer="1587" w:gutter="0"/>
      <w:pgNumType w:fmt="decimal"/>
      <w:cols w:space="0" w:num="1"/>
      <w:rtlGutter w:val="0"/>
      <w:docGrid w:type="linesAndChars" w:linePitch="632" w:charSpace="46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E0864"/>
    <w:rsid w:val="D7EFC36A"/>
    <w:rsid w:val="FFFE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2023-02-13T17:12:00Z</dcterms:created>
  <dc:creator>user</dc:creator>
  <cp:lastModifiedBy>user</cp:lastModifiedBy>
  <dcterms:modified xsi:type="dcterms:W3CDTF">2023-02-13T17:14:14Z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2052-11.8.2.1120</vt:lpwstr>
  </property>
  <property fmtid="{D5CDD505-2E9C-101B-9397-08002B2CF9AE}" pid="3" name="ICV">
    <vt:lpwstr>0C00BF25F55A7C7903FFE9633DEF55E0</vt:lpwstr>
  </property>
</Properties>
</file>