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79" w:lineRule="exact"/>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Times New Roman" w:hAnsi="Times New Roman" w:eastAsia="仿宋_GB2312" w:cs="Times New Roman"/>
          <w:color w:val="auto"/>
          <w:sz w:val="32"/>
          <w:szCs w:val="32"/>
          <w:highlight w:val="none"/>
          <w:u w:val="none"/>
        </w:rPr>
      </w:pPr>
      <w:r>
        <w:rPr>
          <w:rFonts w:hint="eastAsia" w:ascii="方正小标宋简体" w:hAnsi="方正小标宋简体" w:eastAsia="方正小标宋简体" w:cs="方正小标宋简体"/>
          <w:color w:val="auto"/>
          <w:sz w:val="44"/>
          <w:szCs w:val="44"/>
          <w:highlight w:val="none"/>
          <w:u w:val="none"/>
          <w:lang w:val="en-US" w:eastAsia="zh-CN"/>
        </w:rPr>
        <w:t>新冠</w:t>
      </w:r>
      <w:r>
        <w:rPr>
          <w:rFonts w:hint="eastAsia" w:ascii="方正小标宋简体" w:hAnsi="方正小标宋简体" w:eastAsia="方正小标宋简体" w:cs="方正小标宋简体"/>
          <w:color w:val="auto"/>
          <w:sz w:val="44"/>
          <w:szCs w:val="44"/>
          <w:highlight w:val="none"/>
          <w:u w:val="none"/>
        </w:rPr>
        <w:t>防控须知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为贯彻落实新冠病毒感染防控有关要求，确保广大考生健康安全，现对考试防控要求做出说明，请广大考生知悉、配合，切实增强防控意识，做好个人防护，当好自身健康第一责任人。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一、考生应在</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月</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lang w:eastAsia="zh-CN"/>
        </w:rPr>
        <w:t>日进行一次新冠病毒抗原或核酸检测，结果为阳性的，于</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月</w:t>
      </w:r>
      <w:r>
        <w:rPr>
          <w:rFonts w:hint="eastAsia" w:ascii="仿宋" w:hAnsi="仿宋" w:eastAsia="仿宋" w:cs="仿宋"/>
          <w:color w:val="auto"/>
          <w:sz w:val="32"/>
          <w:szCs w:val="32"/>
          <w:lang w:val="en-US" w:eastAsia="zh-CN"/>
        </w:rPr>
        <w:t>16</w:t>
      </w:r>
      <w:r>
        <w:rPr>
          <w:rFonts w:hint="eastAsia" w:ascii="仿宋" w:hAnsi="仿宋" w:eastAsia="仿宋" w:cs="仿宋"/>
          <w:color w:val="auto"/>
          <w:sz w:val="32"/>
          <w:szCs w:val="32"/>
          <w:lang w:eastAsia="zh-CN"/>
        </w:rPr>
        <w:t>日9:00—16:00凭身份证号向我</w:t>
      </w:r>
      <w:r>
        <w:rPr>
          <w:rFonts w:hint="eastAsia" w:ascii="仿宋" w:hAnsi="仿宋" w:eastAsia="仿宋" w:cs="仿宋"/>
          <w:color w:val="auto"/>
          <w:sz w:val="32"/>
          <w:szCs w:val="32"/>
          <w:lang w:val="en-US" w:eastAsia="zh-CN"/>
        </w:rPr>
        <w:t>局</w:t>
      </w:r>
      <w:r>
        <w:rPr>
          <w:rFonts w:hint="eastAsia" w:ascii="仿宋" w:hAnsi="仿宋" w:eastAsia="仿宋" w:cs="仿宋"/>
          <w:color w:val="auto"/>
          <w:sz w:val="32"/>
          <w:szCs w:val="32"/>
          <w:lang w:eastAsia="zh-CN"/>
        </w:rPr>
        <w:t>如实进行申报，考前一天如检测结果有变化的，请于</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月</w:t>
      </w:r>
      <w:r>
        <w:rPr>
          <w:rFonts w:hint="eastAsia" w:ascii="仿宋" w:hAnsi="仿宋" w:eastAsia="仿宋" w:cs="仿宋"/>
          <w:color w:val="auto"/>
          <w:sz w:val="32"/>
          <w:szCs w:val="32"/>
          <w:lang w:val="en-US" w:eastAsia="zh-CN"/>
        </w:rPr>
        <w:t>17</w:t>
      </w:r>
      <w:r>
        <w:rPr>
          <w:rFonts w:hint="eastAsia" w:ascii="仿宋" w:hAnsi="仿宋" w:eastAsia="仿宋" w:cs="仿宋"/>
          <w:color w:val="auto"/>
          <w:sz w:val="32"/>
          <w:szCs w:val="32"/>
          <w:lang w:eastAsia="zh-CN"/>
        </w:rPr>
        <w:t>日9:00—16:00再次申报更新（申报电话：0756—8582209）。</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二、考生应认真阅读本防控须知并签署《考生健康申报承诺书》（附后），如有不如实报告健康状况、提供虚假防疫信息等情形，造成不良后果的，依法追究其法律责任。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（一）正常参加考试：现场测量体温正常（体温&lt;37.3℃）</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的考生可正常参加笔试。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（二）在发热考场考试：现场测量体温不正常（体温≥37.3℃），在临时观察区适当休息后使用水银体温计再次测量体温仍然不正常的考生。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（三）在备用考场考试：考前申报抗原或核酸检测结果为阳性的考生。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三、考生应自备N95/KN95口罩，在考点期间（除核验身份时摘除口罩）须全程规范佩戴口罩。</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四、考生如出现不适症状，应及时报告并自觉服从考务人员管理，配合接受相应安排。</w:t>
      </w:r>
    </w:p>
    <w:p>
      <w:pP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健康申报承诺书</w:t>
      </w:r>
    </w:p>
    <w:p>
      <w:pPr>
        <w:keepNext w:val="0"/>
        <w:keepLines w:val="0"/>
        <w:pageBreakBefore w:val="0"/>
        <w:kinsoku/>
        <w:wordWrap/>
        <w:overflowPunct/>
        <w:topLinePunct w:val="0"/>
        <w:autoSpaceDE/>
        <w:autoSpaceDN/>
        <w:bidi w:val="0"/>
        <w:spacing w:line="579" w:lineRule="exact"/>
        <w:ind w:firstLine="640" w:firstLineChars="200"/>
        <w:jc w:val="left"/>
        <w:textAlignment w:val="auto"/>
        <w:rPr>
          <w:rFonts w:hint="eastAsia" w:ascii="仿宋" w:hAnsi="仿宋" w:eastAsia="仿宋" w:cs="仿宋"/>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本人已阅读、了解新冠防控须知及考点所在城市疫情防控相关要求和措施。现郑重承诺以下事项：</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1.本人已知晓参加考试将有大规模人员聚集，会有一定的感染风险，我将加强个人防护，做好自我健康监测，全程规范佩戴N95/KN95口罩，当好自我健康的第一责任人。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2.本人会按要求如实申报抗原或核酸检测结果。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3.考试过程中如出现咳嗽、发热（体温≥37.3℃）等身体不适情况，我将立即报告考点工作人员，并自愿服从考点工作人员安排。</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4.本人自愿遵守、配合考试期间的疫情防控相关要求，服从考试现场管理安排，在考试中诚实守信，自觉遵守考试相关纪律和考场规则。如有违规、违法行为，自愿接受相关规定和法律法规处理。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4480" w:firstLineChars="14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承诺人（签字）：</w:t>
      </w:r>
    </w:p>
    <w:p>
      <w:pPr>
        <w:keepNext w:val="0"/>
        <w:keepLines w:val="0"/>
        <w:pageBreakBefore w:val="0"/>
        <w:widowControl w:val="0"/>
        <w:kinsoku/>
        <w:wordWrap/>
        <w:overflowPunct/>
        <w:topLinePunct w:val="0"/>
        <w:autoSpaceDE/>
        <w:autoSpaceDN/>
        <w:bidi w:val="0"/>
        <w:adjustRightInd/>
        <w:snapToGrid/>
        <w:spacing w:line="579" w:lineRule="exact"/>
        <w:ind w:firstLine="4800" w:firstLineChars="15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 xml:space="preserve"> 月</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 xml:space="preserve"> 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9" w:lineRule="exact"/>
        <w:ind w:left="0" w:right="0" w:firstLine="640" w:firstLineChars="200"/>
        <w:jc w:val="left"/>
        <w:textAlignment w:val="auto"/>
        <w:rPr>
          <w:rFonts w:hint="eastAsia" w:ascii="仿宋" w:hAnsi="仿宋" w:eastAsia="仿宋" w:cs="仿宋"/>
          <w:i w:val="0"/>
          <w:caps w:val="0"/>
          <w:color w:val="auto"/>
          <w:spacing w:val="0"/>
          <w:sz w:val="32"/>
          <w:szCs w:val="32"/>
          <w:shd w:val="clear" w:color="auto" w:fill="auto"/>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9" w:lineRule="exact"/>
        <w:ind w:left="0" w:right="0" w:firstLine="640" w:firstLineChars="200"/>
        <w:jc w:val="left"/>
        <w:textAlignment w:val="auto"/>
        <w:rPr>
          <w:rFonts w:hint="eastAsia" w:ascii="仿宋" w:hAnsi="仿宋" w:eastAsia="仿宋" w:cs="仿宋"/>
          <w:i w:val="0"/>
          <w:caps w:val="0"/>
          <w:color w:val="auto"/>
          <w:spacing w:val="0"/>
          <w:sz w:val="32"/>
          <w:szCs w:val="32"/>
          <w:shd w:val="clear" w:color="auto" w:fill="auto"/>
        </w:rPr>
      </w:pPr>
    </w:p>
    <w:p>
      <w:pPr>
        <w:rPr>
          <w:rFonts w:hint="default" w:ascii="仿宋" w:hAnsi="仿宋" w:eastAsia="仿宋" w:cs="仿宋"/>
          <w:i w:val="0"/>
          <w:caps w:val="0"/>
          <w:color w:val="auto"/>
          <w:spacing w:val="0"/>
          <w:sz w:val="32"/>
          <w:szCs w:val="32"/>
          <w:shd w:val="clear" w:color="auto" w:fill="auto"/>
        </w:rPr>
      </w:pPr>
      <w:r>
        <w:rPr>
          <w:rFonts w:hint="default" w:ascii="仿宋" w:hAnsi="仿宋" w:eastAsia="仿宋" w:cs="仿宋"/>
          <w:i w:val="0"/>
          <w:caps w:val="0"/>
          <w:color w:val="auto"/>
          <w:spacing w:val="0"/>
          <w:sz w:val="32"/>
          <w:szCs w:val="32"/>
          <w:shd w:val="clear" w:color="auto" w:fill="auto"/>
        </w:rPr>
        <w:br w:type="page"/>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9" w:lineRule="exact"/>
        <w:ind w:left="0" w:right="0" w:firstLine="0"/>
        <w:jc w:val="center"/>
        <w:textAlignment w:val="auto"/>
        <w:rPr>
          <w:rFonts w:hint="eastAsia" w:ascii="方正小标宋简体" w:hAnsi="方正小标宋简体" w:eastAsia="方正小标宋简体" w:cs="方正小标宋简体"/>
          <w:color w:val="auto"/>
          <w:kern w:val="2"/>
          <w:sz w:val="44"/>
          <w:szCs w:val="44"/>
          <w:lang w:val="en-US" w:eastAsia="zh-CN" w:bidi="ar-SA"/>
        </w:rPr>
      </w:pPr>
      <w:r>
        <w:rPr>
          <w:rFonts w:hint="eastAsia" w:ascii="方正小标宋简体" w:hAnsi="方正小标宋简体" w:eastAsia="方正小标宋简体" w:cs="方正小标宋简体"/>
          <w:color w:val="auto"/>
          <w:kern w:val="2"/>
          <w:sz w:val="44"/>
          <w:szCs w:val="44"/>
          <w:lang w:val="en-US" w:eastAsia="zh-CN" w:bidi="ar-SA"/>
        </w:rPr>
        <w:t>有关抗原或核酸检测问题解答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0"/>
        <w:jc w:val="center"/>
        <w:textAlignment w:val="auto"/>
        <w:rPr>
          <w:rFonts w:hint="eastAsia" w:ascii="方正小标宋简体" w:hAnsi="方正小标宋简体" w:eastAsia="方正小标宋简体" w:cs="方正小标宋简体"/>
          <w:color w:val="auto"/>
          <w:kern w:val="2"/>
          <w:sz w:val="44"/>
          <w:szCs w:val="44"/>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一、抗原或核酸检测结果为阴性的考生需要申报吗？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两次检测结果均为阴性的考生不需要申报；第一次检测阴性、第二次转为阳性的考生，应在考前一天9:00—16:00申报；第一次申报阳性、第二次检测结果转为阴性的考生，应在考前一天9:00—16:00再次申报。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二、如申报检测结果为阳性，会有什么安排？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考前申报检测结果为阳性的考生，将安排在备用考场参加考试。请保持报名注册手机畅通，便于考试机构联系，告知具体的入场通道和考场安排。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三、第一次申报阳性，第二次申报检测结果转阴了，还需要去备用考场考试吗？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将安排在原普通考场（准考证上考场号和座位号）参加考试。</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lang w:val="en-US" w:eastAsia="zh-CN"/>
        </w:rPr>
      </w:pPr>
    </w:p>
    <w:p>
      <w:pPr>
        <w:keepNext w:val="0"/>
        <w:keepLines w:val="0"/>
        <w:pageBreakBefore w:val="0"/>
        <w:kinsoku/>
        <w:wordWrap/>
        <w:overflowPunct/>
        <w:topLinePunct w:val="0"/>
        <w:autoSpaceDE/>
        <w:autoSpaceDN/>
        <w:bidi w:val="0"/>
        <w:spacing w:line="579" w:lineRule="exact"/>
        <w:textAlignment w:val="auto"/>
      </w:pPr>
    </w:p>
    <w:sectPr>
      <w:footerReference r:id="rId4" w:type="first"/>
      <w:footerReference r:id="rId3" w:type="default"/>
      <w:pgSz w:w="11906" w:h="16838"/>
      <w:pgMar w:top="1701" w:right="1531" w:bottom="1701" w:left="1531" w:header="1134" w:footer="1559" w:gutter="0"/>
      <w:pgNumType w:fmt="decimal" w:start="1"/>
      <w:cols w:space="720" w:num="1"/>
      <w:titlePg/>
      <w:docGrid w:type="lines" w:linePitch="29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firstLine="280" w:firstLineChars="100"/>
                            <w:rPr>
                              <w:rStyle w:val="10"/>
                              <w:rFonts w:hint="eastAsia" w:ascii="宋体" w:hAnsi="宋体"/>
                              <w:sz w:val="28"/>
                              <w:szCs w:val="28"/>
                            </w:rPr>
                          </w:pPr>
                          <w:r>
                            <w:rPr>
                              <w:rStyle w:val="10"/>
                              <w:rFonts w:hint="eastAsia" w:ascii="宋体" w:hAnsi="宋体"/>
                              <w:sz w:val="28"/>
                              <w:szCs w:val="28"/>
                            </w:rPr>
                            <w:t xml:space="preserve">— </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3</w:t>
                          </w:r>
                          <w:r>
                            <w:rPr>
                              <w:rFonts w:ascii="宋体" w:hAnsi="宋体"/>
                              <w:sz w:val="28"/>
                              <w:szCs w:val="28"/>
                            </w:rPr>
                            <w:fldChar w:fldCharType="end"/>
                          </w:r>
                          <w:r>
                            <w:rPr>
                              <w:rStyle w:val="10"/>
                              <w:rFonts w:hint="eastAsia" w:ascii="宋体" w:hAns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3"/>
                      <w:ind w:firstLine="280" w:firstLineChars="100"/>
                      <w:rPr>
                        <w:rStyle w:val="10"/>
                        <w:rFonts w:hint="eastAsia" w:ascii="宋体" w:hAnsi="宋体"/>
                        <w:sz w:val="28"/>
                        <w:szCs w:val="28"/>
                      </w:rPr>
                    </w:pPr>
                    <w:r>
                      <w:rPr>
                        <w:rStyle w:val="10"/>
                        <w:rFonts w:hint="eastAsia" w:ascii="宋体" w:hAnsi="宋体"/>
                        <w:sz w:val="28"/>
                        <w:szCs w:val="28"/>
                      </w:rPr>
                      <w:t xml:space="preserve">— </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3</w:t>
                    </w:r>
                    <w:r>
                      <w:rPr>
                        <w:rFonts w:ascii="宋体" w:hAnsi="宋体"/>
                        <w:sz w:val="28"/>
                        <w:szCs w:val="28"/>
                      </w:rPr>
                      <w:fldChar w:fldCharType="end"/>
                    </w:r>
                    <w:r>
                      <w:rPr>
                        <w:rStyle w:val="10"/>
                        <w:rFonts w:hint="eastAsia" w:ascii="宋体" w:hAns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yMDczNDE4ZTRiODU1NDQ0ZDc0YjVjMTU3YTk3OTEifQ=="/>
  </w:docVars>
  <w:rsids>
    <w:rsidRoot w:val="7E0E19BD"/>
    <w:rsid w:val="106402C0"/>
    <w:rsid w:val="346B53E2"/>
    <w:rsid w:val="7E0E19BD"/>
    <w:rsid w:val="EF6EA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_Style 5"/>
    <w:basedOn w:val="1"/>
    <w:qFormat/>
    <w:uiPriority w:val="0"/>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0"/>
    <w:rPr>
      <w:b/>
      <w:bCs/>
    </w:rPr>
  </w:style>
  <w:style w:type="character" w:styleId="10">
    <w:name w:val="page number"/>
    <w:basedOn w:val="8"/>
    <w:qFormat/>
    <w:uiPriority w:val="0"/>
  </w:style>
  <w:style w:type="paragraph" w:customStyle="1" w:styleId="11">
    <w:name w:val=" Char"/>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2023-01-17T16:14:00Z</dcterms:created>
  <dc:creator>wn</dc:creator>
  <cp:lastModifiedBy>黎蕾:抄送</cp:lastModifiedBy>
  <cp:lastPrinted>2023-02-10T10:24:25Z</cp:lastPrinted>
  <dcterms:modified xsi:type="dcterms:W3CDTF">2023-02-10T10:25:13Z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45917C3972F64875883EC230CCC2FD23</vt:lpwstr>
  </property>
</Properties>
</file>