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96" w:rsidRPr="00E82B38" w:rsidRDefault="00681296" w:rsidP="00E82B38">
      <w:pPr>
        <w:jc w:val="center"/>
        <w:rPr>
          <w:rFonts w:ascii="方正小标宋简体" w:eastAsia="方正小标宋简体" w:hAnsi="黑体" w:hint="eastAsia"/>
          <w:sz w:val="44"/>
          <w:szCs w:val="32"/>
        </w:rPr>
      </w:pPr>
      <w:r w:rsidRPr="00440C1B">
        <w:rPr>
          <w:rFonts w:ascii="方正小标宋简体" w:eastAsia="方正小标宋简体" w:hAnsi="黑体" w:hint="eastAsia"/>
          <w:sz w:val="44"/>
          <w:szCs w:val="32"/>
        </w:rPr>
        <w:t>山东国信社会招聘汇总表</w:t>
      </w:r>
    </w:p>
    <w:tbl>
      <w:tblPr>
        <w:tblStyle w:val="a7"/>
        <w:tblW w:w="15304" w:type="dxa"/>
        <w:jc w:val="center"/>
        <w:tblLook w:val="04A0" w:firstRow="1" w:lastRow="0" w:firstColumn="1" w:lastColumn="0" w:noHBand="0" w:noVBand="1"/>
      </w:tblPr>
      <w:tblGrid>
        <w:gridCol w:w="993"/>
        <w:gridCol w:w="1394"/>
        <w:gridCol w:w="496"/>
        <w:gridCol w:w="5096"/>
        <w:gridCol w:w="1694"/>
        <w:gridCol w:w="1389"/>
        <w:gridCol w:w="4242"/>
      </w:tblGrid>
      <w:tr w:rsidR="00681296" w:rsidTr="00440C1B">
        <w:trPr>
          <w:trHeight w:val="5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岗位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工作地点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数量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职责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学历背景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专业背景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96" w:rsidRPr="00440C1B" w:rsidRDefault="00681296" w:rsidP="00440C1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440C1B">
              <w:rPr>
                <w:rFonts w:ascii="黑体" w:eastAsia="黑体" w:hAnsi="黑体" w:hint="eastAsia"/>
                <w:color w:val="000000"/>
                <w:sz w:val="28"/>
              </w:rPr>
              <w:t>从业经历等相关条件</w:t>
            </w:r>
          </w:p>
        </w:tc>
      </w:tr>
      <w:tr w:rsidR="00E82B38" w:rsidTr="00440C1B">
        <w:trPr>
          <w:trHeight w:val="5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widowControl/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党务岗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济南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1.负责建立健全公司党建工作相关制度，撰写党建各类综合文字材料，完成上级部门日常调度任务；</w:t>
            </w:r>
          </w:p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2.负责指导基层党建工作；</w:t>
            </w:r>
          </w:p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3.负责党员的教育、监督和管理工作；</w:t>
            </w:r>
          </w:p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4.负责党费、党组织工作经费管理和使用工作；                                    5.负责公司统战工作。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研究生（硕士）及以上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社科类专业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1.中共党员；                                                                    2.具有3年以上党政机关、国有企事业单位党务工作经验；                                                                                                3.熟悉党建理论政策和基层党务工作，具备优秀的执行能力、公文写作能力。</w:t>
            </w:r>
          </w:p>
        </w:tc>
      </w:tr>
      <w:tr w:rsidR="00E82B38" w:rsidRPr="002F0656" w:rsidTr="00440C1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资产处置岗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济南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1.根据项目实际，提出风险项目处置方案和阶段性工作安排；</w:t>
            </w:r>
          </w:p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2.参与流动性风险项目涉及的项目融资方、担保方、银行等合作方以及资产管理公司等接盘方的对接和谈判工作；</w:t>
            </w:r>
          </w:p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3.负责抗诉案件、劳动争议案件、信托项目涉诉案件、行政案件、刑事案件等法律服务中介机构聘请工作；</w:t>
            </w:r>
          </w:p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4.负责外部资产管理公司等机构的渠道开拓和关系维护工作；</w:t>
            </w:r>
          </w:p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5.负责预警项目调查及预案的实施等。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研究生（硕士）及以上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法学、法学类、法律硕士等相关专业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1.具有5年以上资产处置工作经验；                                                              2.具有法律职（执）业资格；</w:t>
            </w:r>
          </w:p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3.熟悉资产管理业务流程和政策法规；</w:t>
            </w:r>
          </w:p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>4.具备熟练运用各种法律工具有效推进不良资产处置执行进程的能力；</w:t>
            </w:r>
          </w:p>
          <w:p w:rsidR="00E82B38" w:rsidRPr="00440C1B" w:rsidRDefault="00E82B38" w:rsidP="00E82B38">
            <w:pPr>
              <w:jc w:val="left"/>
              <w:rPr>
                <w:rFonts w:ascii="仿宋_GB2312" w:eastAsia="仿宋_GB2312"/>
                <w:color w:val="000000"/>
                <w:sz w:val="21"/>
              </w:rPr>
            </w:pPr>
            <w:r w:rsidRPr="00440C1B">
              <w:rPr>
                <w:rFonts w:ascii="仿宋_GB2312" w:eastAsia="仿宋_GB2312" w:hint="eastAsia"/>
                <w:color w:val="000000"/>
                <w:sz w:val="21"/>
              </w:rPr>
              <w:t xml:space="preserve">5.具有5年以上金融机构、司法机关、律师事务所等资产处置经验者可放宽年龄至40岁及以下。                                 </w:t>
            </w:r>
          </w:p>
        </w:tc>
      </w:tr>
    </w:tbl>
    <w:p w:rsidR="00E82B38" w:rsidRDefault="00E82B38" w:rsidP="00681296">
      <w:pPr>
        <w:spacing w:line="580" w:lineRule="exact"/>
        <w:rPr>
          <w:rFonts w:ascii="仿宋_GB2312" w:eastAsia="仿宋_GB2312" w:hAnsi="微软雅黑"/>
          <w:color w:val="333333"/>
          <w:sz w:val="32"/>
          <w:szCs w:val="27"/>
          <w:shd w:val="clear" w:color="auto" w:fill="FFFFFF"/>
        </w:rPr>
      </w:pPr>
    </w:p>
    <w:p w:rsidR="00681296" w:rsidRDefault="00681296" w:rsidP="00681296">
      <w:pPr>
        <w:spacing w:line="580" w:lineRule="exact"/>
        <w:rPr>
          <w:rFonts w:ascii="仿宋_GB2312" w:eastAsia="仿宋_GB2312" w:hAnsi="Times New Roman" w:cs="Times New Roman"/>
          <w:sz w:val="40"/>
          <w:szCs w:val="32"/>
        </w:rPr>
      </w:pPr>
      <w:bookmarkStart w:id="0" w:name="_GoBack"/>
      <w:bookmarkEnd w:id="0"/>
      <w:r>
        <w:rPr>
          <w:rFonts w:ascii="仿宋_GB2312" w:eastAsia="仿宋_GB2312" w:hAnsi="微软雅黑" w:hint="eastAsia"/>
          <w:color w:val="333333"/>
          <w:sz w:val="32"/>
          <w:szCs w:val="27"/>
          <w:shd w:val="clear" w:color="auto" w:fill="FFFFFF"/>
        </w:rPr>
        <w:t>以上岗位一般为35周岁及以下，时间计算截至202</w:t>
      </w:r>
      <w:r w:rsidR="00E82B38">
        <w:rPr>
          <w:rFonts w:ascii="仿宋_GB2312" w:eastAsia="仿宋_GB2312" w:hAnsi="微软雅黑"/>
          <w:color w:val="333333"/>
          <w:sz w:val="32"/>
          <w:szCs w:val="27"/>
          <w:shd w:val="clear" w:color="auto" w:fill="FFFFFF"/>
        </w:rPr>
        <w:t>3</w:t>
      </w:r>
      <w:r>
        <w:rPr>
          <w:rFonts w:ascii="仿宋_GB2312" w:eastAsia="仿宋_GB2312" w:hAnsi="微软雅黑" w:hint="eastAsia"/>
          <w:color w:val="333333"/>
          <w:sz w:val="32"/>
          <w:szCs w:val="27"/>
          <w:shd w:val="clear" w:color="auto" w:fill="FFFFFF"/>
        </w:rPr>
        <w:t>年1月3</w:t>
      </w:r>
      <w:r>
        <w:rPr>
          <w:rFonts w:ascii="仿宋_GB2312" w:eastAsia="仿宋_GB2312" w:hAnsi="微软雅黑"/>
          <w:color w:val="333333"/>
          <w:sz w:val="32"/>
          <w:szCs w:val="27"/>
          <w:shd w:val="clear" w:color="auto" w:fill="FFFFFF"/>
        </w:rPr>
        <w:t>1</w:t>
      </w:r>
      <w:r>
        <w:rPr>
          <w:rFonts w:ascii="仿宋_GB2312" w:eastAsia="仿宋_GB2312" w:hAnsi="微软雅黑" w:hint="eastAsia"/>
          <w:color w:val="333333"/>
          <w:sz w:val="32"/>
          <w:szCs w:val="27"/>
          <w:shd w:val="clear" w:color="auto" w:fill="FFFFFF"/>
        </w:rPr>
        <w:t>日。</w:t>
      </w:r>
    </w:p>
    <w:p w:rsidR="00BD17B7" w:rsidRPr="00681296" w:rsidRDefault="00BD17B7"/>
    <w:sectPr w:rsidR="00BD17B7" w:rsidRPr="00681296" w:rsidSect="006812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F5" w:rsidRDefault="00A001F5" w:rsidP="00681296">
      <w:r>
        <w:separator/>
      </w:r>
    </w:p>
  </w:endnote>
  <w:endnote w:type="continuationSeparator" w:id="0">
    <w:p w:rsidR="00A001F5" w:rsidRDefault="00A001F5" w:rsidP="0068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F5" w:rsidRDefault="00A001F5" w:rsidP="00681296">
      <w:r>
        <w:separator/>
      </w:r>
    </w:p>
  </w:footnote>
  <w:footnote w:type="continuationSeparator" w:id="0">
    <w:p w:rsidR="00A001F5" w:rsidRDefault="00A001F5" w:rsidP="0068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79"/>
    <w:rsid w:val="00155303"/>
    <w:rsid w:val="00440C1B"/>
    <w:rsid w:val="00681296"/>
    <w:rsid w:val="00777F79"/>
    <w:rsid w:val="009E3DDA"/>
    <w:rsid w:val="009F6BE5"/>
    <w:rsid w:val="00A001F5"/>
    <w:rsid w:val="00B0262B"/>
    <w:rsid w:val="00BD17B7"/>
    <w:rsid w:val="00C575C0"/>
    <w:rsid w:val="00CF1685"/>
    <w:rsid w:val="00E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044DD"/>
  <w15:chartTrackingRefBased/>
  <w15:docId w15:val="{69E13C48-5BD0-4CD9-BED3-4B549C79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2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296"/>
    <w:rPr>
      <w:sz w:val="18"/>
      <w:szCs w:val="18"/>
    </w:rPr>
  </w:style>
  <w:style w:type="table" w:styleId="a7">
    <w:name w:val="Table Grid"/>
    <w:basedOn w:val="a1"/>
    <w:uiPriority w:val="39"/>
    <w:qFormat/>
    <w:rsid w:val="0068129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26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2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王佩尧</dc:creator>
  <cp:keywords/>
  <dc:description/>
  <cp:lastModifiedBy>王佩尧</cp:lastModifiedBy>
  <cp:revision>6</cp:revision>
  <cp:lastPrinted>2023-01-13T03:32:00Z</cp:lastPrinted>
  <dcterms:created xsi:type="dcterms:W3CDTF">2022-12-09T06:00:00Z</dcterms:created>
  <dcterms:modified xsi:type="dcterms:W3CDTF">2023-01-31T02:54:00Z</dcterms:modified>
</cp:coreProperties>
</file>