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吉安市城投公司下属花园房地产公司执行总经理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公开招聘报名表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表1）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72"/>
        <w:gridCol w:w="177"/>
        <w:gridCol w:w="907"/>
        <w:gridCol w:w="909"/>
        <w:gridCol w:w="242"/>
        <w:gridCol w:w="974"/>
        <w:gridCol w:w="199"/>
        <w:gridCol w:w="1185"/>
        <w:gridCol w:w="2"/>
        <w:gridCol w:w="1110"/>
        <w:gridCol w:w="241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  名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别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近期2寸</w:t>
            </w:r>
          </w:p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免冠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蓝底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籍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贯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政治面貌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首次参加工作时间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期望薪资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学历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学位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专  业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学  制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职称/资格</w:t>
            </w:r>
          </w:p>
        </w:tc>
        <w:tc>
          <w:tcPr>
            <w:tcW w:w="3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有何特长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36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现薪资</w:t>
            </w:r>
          </w:p>
        </w:tc>
        <w:tc>
          <w:tcPr>
            <w:tcW w:w="28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通讯地址</w:t>
            </w:r>
          </w:p>
        </w:tc>
        <w:tc>
          <w:tcPr>
            <w:tcW w:w="3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箱</w:t>
            </w:r>
          </w:p>
        </w:tc>
        <w:tc>
          <w:tcPr>
            <w:tcW w:w="28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个人联系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电 话</w:t>
            </w:r>
          </w:p>
        </w:tc>
        <w:tc>
          <w:tcPr>
            <w:tcW w:w="36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紧急联系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人及电话</w:t>
            </w:r>
          </w:p>
        </w:tc>
        <w:tc>
          <w:tcPr>
            <w:tcW w:w="28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09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学习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和工作</w:t>
            </w:r>
            <w:r>
              <w:rPr>
                <w:rFonts w:hint="eastAsia"/>
                <w:sz w:val="22"/>
                <w:szCs w:val="28"/>
              </w:rPr>
              <w:t>经历（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从高中填起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 月--年 月</w:t>
            </w: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毕业</w:t>
            </w:r>
            <w:r>
              <w:rPr>
                <w:rFonts w:hint="eastAsia"/>
                <w:sz w:val="22"/>
                <w:szCs w:val="28"/>
              </w:rPr>
              <w:t>学校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或</w:t>
            </w:r>
            <w:r>
              <w:rPr>
                <w:rFonts w:hint="eastAsia"/>
                <w:sz w:val="22"/>
                <w:szCs w:val="28"/>
              </w:rPr>
              <w:t>工作单位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学历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/职称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专业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/岗位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09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家庭主要成员情况（父母、配偶</w:t>
            </w:r>
            <w:r>
              <w:rPr>
                <w:rFonts w:hint="eastAsia"/>
                <w:sz w:val="22"/>
                <w:szCs w:val="28"/>
                <w:lang w:eastAsia="zh-CN"/>
              </w:rPr>
              <w:t>、</w:t>
            </w:r>
            <w:r>
              <w:rPr>
                <w:rFonts w:hint="eastAsia"/>
                <w:sz w:val="22"/>
                <w:szCs w:val="28"/>
              </w:rPr>
              <w:t>子女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及其他重要家庭成员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称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谓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  <w:jc w:val="center"/>
        </w:trPr>
        <w:tc>
          <w:tcPr>
            <w:tcW w:w="9097" w:type="dxa"/>
            <w:gridSpan w:val="13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主要业绩（可另附页）</w:t>
            </w:r>
          </w:p>
          <w:p>
            <w:pPr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097" w:type="dxa"/>
            <w:gridSpan w:val="13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本人承诺：以上填写的个人信息真实、有效、完整，并已清楚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公开</w:t>
            </w:r>
            <w:r>
              <w:rPr>
                <w:rFonts w:hint="eastAsia"/>
                <w:sz w:val="22"/>
                <w:szCs w:val="28"/>
              </w:rPr>
              <w:t>招聘相关事项，如有虚假愿意接受公司的任何处理。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                                 签名：</w:t>
            </w:r>
          </w:p>
          <w:p>
            <w:pPr>
              <w:ind w:firstLine="5400" w:firstLineChars="2500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日期：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984" w:right="1587" w:bottom="1701" w:left="1587" w:header="851" w:footer="1417" w:gutter="0"/>
          <w:cols w:space="0" w:num="1"/>
          <w:docGrid w:type="linesAndChars" w:linePitch="579" w:charSpace="-842"/>
        </w:sectPr>
      </w:pPr>
    </w:p>
    <w:tbl>
      <w:tblPr>
        <w:tblStyle w:val="5"/>
        <w:tblpPr w:leftFromText="180" w:rightFromText="180" w:vertAnchor="text" w:horzAnchor="page" w:tblpX="1724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06"/>
        <w:gridCol w:w="867"/>
        <w:gridCol w:w="822"/>
        <w:gridCol w:w="1176"/>
        <w:gridCol w:w="877"/>
        <w:gridCol w:w="1209"/>
        <w:gridCol w:w="1587"/>
        <w:gridCol w:w="1350"/>
        <w:gridCol w:w="114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方正小标宋简体"/>
                <w:color w:val="000000" w:themeColor="text1"/>
                <w:sz w:val="22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吉安市城投公司下属花园房地产公司执行总经理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公开招聘个人报名情况汇总表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相关工作从业年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户籍所在地/现工作地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学历/毕业院校/专业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最高学历/毕业院校/专业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职称及资格证书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刘**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已婚已育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186***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**市**县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**市**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函授本科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南昌大学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1.2010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-2015.05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**公司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 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2.2015.05-至今 **公司综合部 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注：须填写实名，以身份证为准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注：须填写已婚未婚，已育未育情况，真实全面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注：须填写符合本岗位的相关经验，不符合的不计算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注：户籍地及居住地均填写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注：函授、自考、成人高考、在职研究生等统称非全日制，且必须拿到毕业证书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注：须填写到月，真实有效，且需提供相应工作证明材料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rPr>
          <w:rFonts w:hint="default"/>
          <w:highlight w:val="none"/>
        </w:rPr>
        <w:sectPr>
          <w:pgSz w:w="16838" w:h="11906" w:orient="landscape"/>
          <w:pgMar w:top="1587" w:right="1984" w:bottom="1587" w:left="1701" w:header="851" w:footer="1417" w:gutter="0"/>
          <w:cols w:space="0" w:num="1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4C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2023-02-09T03:53:07Z</dcterms:created>
  <dc:creator>Administrator</dc:creator>
  <cp:lastModifiedBy>Administrator</cp:lastModifiedBy>
  <dcterms:modified xsi:type="dcterms:W3CDTF">2023-02-09T03:53:39Z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450F37115E3F4DBC83E2B3DFB31C5C34</vt:lpwstr>
  </property>
</Properties>
</file>