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绍兴市文化广电旅游局文化艺术类人才编制池拟入编人员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基本情况表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tbl>
      <w:tblPr>
        <w:tblStyle w:val="4"/>
        <w:tblpPr w:leftFromText="180" w:rightFromText="180" w:vertAnchor="text" w:horzAnchor="page" w:tblpX="2196" w:tblpY="250"/>
        <w:tblOverlap w:val="never"/>
        <w:tblW w:w="124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575"/>
        <w:gridCol w:w="1245"/>
        <w:gridCol w:w="1890"/>
        <w:gridCol w:w="2355"/>
        <w:gridCol w:w="1950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岗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位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毕 业 学 校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学历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学位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导演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鹏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1982.03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沈阳师范大学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大学本科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声乐表演</w:t>
            </w: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type w:val="continuous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74323"/>
    <w:rsid w:val="2AB6108A"/>
    <w:rsid w:val="2F475381"/>
    <w:rsid w:val="35D74323"/>
    <w:rsid w:val="7730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2023-02-08T08:32:00Z</dcterms:created>
  <dc:creator>梁一奇</dc:creator>
  <cp:lastModifiedBy>钱琼华</cp:lastModifiedBy>
  <dcterms:modified xsi:type="dcterms:W3CDTF">2023-02-08T08:55:32Z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