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F" w:rsidRDefault="007441C5">
      <w:pPr>
        <w:tabs>
          <w:tab w:val="center" w:pos="4252"/>
          <w:tab w:val="right" w:pos="8504"/>
        </w:tabs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0"/>
          <w:szCs w:val="40"/>
        </w:rPr>
        <w:t>嘉兴市佳新机关文印有限公司</w:t>
      </w:r>
    </w:p>
    <w:p w:rsidR="0077719F" w:rsidRDefault="007441C5">
      <w:pPr>
        <w:tabs>
          <w:tab w:val="center" w:pos="4252"/>
          <w:tab w:val="right" w:pos="8504"/>
        </w:tabs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公开招聘合同制职工的公告</w:t>
      </w:r>
    </w:p>
    <w:p w:rsidR="0077719F" w:rsidRDefault="0077719F">
      <w:pPr>
        <w:tabs>
          <w:tab w:val="center" w:pos="4252"/>
          <w:tab w:val="right" w:pos="8504"/>
        </w:tabs>
        <w:jc w:val="center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因工作需要，嘉兴市佳新机关文印有限公司公开招聘合同制职工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名。现将有关事项公告如下：</w:t>
      </w:r>
    </w:p>
    <w:p w:rsidR="0077719F" w:rsidRPr="00023CEE" w:rsidRDefault="007441C5" w:rsidP="00CA1D67">
      <w:pPr>
        <w:spacing w:line="360" w:lineRule="auto"/>
        <w:ind w:firstLineChars="200" w:firstLine="643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一、招聘岗位及人数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会计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名</w:t>
      </w:r>
    </w:p>
    <w:p w:rsidR="0077719F" w:rsidRPr="00023CEE" w:rsidRDefault="007441C5" w:rsidP="00CA1D67">
      <w:pPr>
        <w:spacing w:line="360" w:lineRule="auto"/>
        <w:ind w:firstLineChars="200" w:firstLine="643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二、招聘条件</w:t>
      </w:r>
    </w:p>
    <w:p w:rsidR="0077719F" w:rsidRPr="00CA1D67" w:rsidRDefault="007441C5" w:rsidP="007441C5">
      <w:pPr>
        <w:spacing w:line="360" w:lineRule="auto"/>
        <w:ind w:firstLineChars="147" w:firstLine="472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>（一）岗位条件</w:t>
      </w:r>
    </w:p>
    <w:p w:rsidR="0077719F" w:rsidRPr="00CA1D67" w:rsidRDefault="007441C5" w:rsidP="007441C5">
      <w:pPr>
        <w:spacing w:line="360" w:lineRule="auto"/>
        <w:ind w:firstLineChars="147" w:firstLine="472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>（二）基本要求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要求应聘人员具有良好职业道德和敬业精神，热爱应聘岗位工作，身体健康，品行端正，勤奋敬业，作风严谨，吃苦耐劳，没有不良行为记录，适应拟聘岗位要求。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有良好的语言、文字表达能力，较强的学习能力，创新能力，沟通能力和执行能力，熟悉各类办公软件，精通会计凭证、会计报表、财务分析等工作内容。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3.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本次招聘所涉及的工作经历、任职期的计算统一截止到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2023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年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月</w:t>
      </w:r>
      <w:r w:rsidRPr="00CA1D67">
        <w:rPr>
          <w:rFonts w:ascii="仿宋" w:eastAsia="仿宋" w:hAnsi="仿宋" w:cstheme="minorEastAsia"/>
          <w:color w:val="000000"/>
          <w:sz w:val="32"/>
          <w:szCs w:val="32"/>
        </w:rPr>
        <w:t>31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日。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4.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有下列情形之一者不受理报名：</w:t>
      </w:r>
    </w:p>
    <w:p w:rsidR="0077719F" w:rsidRPr="00CA1D67" w:rsidRDefault="007441C5" w:rsidP="00CA1D67">
      <w:pPr>
        <w:numPr>
          <w:ilvl w:val="0"/>
          <w:numId w:val="1"/>
        </w:numPr>
        <w:spacing w:line="360" w:lineRule="auto"/>
        <w:ind w:left="0"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受过刑事处罚的；</w:t>
      </w:r>
    </w:p>
    <w:p w:rsidR="0077719F" w:rsidRPr="00CA1D67" w:rsidRDefault="007441C5" w:rsidP="00CA1D67">
      <w:pPr>
        <w:numPr>
          <w:ilvl w:val="0"/>
          <w:numId w:val="1"/>
        </w:numPr>
        <w:spacing w:line="360" w:lineRule="auto"/>
        <w:ind w:left="0"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处于党纪、政纪处分所规定的使用限制期内的；</w:t>
      </w:r>
    </w:p>
    <w:p w:rsidR="0077719F" w:rsidRPr="00CA1D67" w:rsidRDefault="007441C5" w:rsidP="00CA1D67">
      <w:pPr>
        <w:numPr>
          <w:ilvl w:val="0"/>
          <w:numId w:val="1"/>
        </w:numPr>
        <w:spacing w:line="360" w:lineRule="auto"/>
        <w:ind w:left="0"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涉嫌违纪违法正在接受有关专门机关审查尚未</w:t>
      </w:r>
      <w:proofErr w:type="gramStart"/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作出</w:t>
      </w:r>
      <w:proofErr w:type="gramEnd"/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lastRenderedPageBreak/>
        <w:t>结论的；</w:t>
      </w:r>
    </w:p>
    <w:p w:rsidR="00CA1D67" w:rsidRPr="00CA1D67" w:rsidRDefault="007441C5" w:rsidP="00CA1D67">
      <w:pPr>
        <w:numPr>
          <w:ilvl w:val="0"/>
          <w:numId w:val="1"/>
        </w:numPr>
        <w:spacing w:line="360" w:lineRule="auto"/>
        <w:ind w:left="0"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其他不宜应聘的。</w:t>
      </w:r>
    </w:p>
    <w:p w:rsidR="0077719F" w:rsidRPr="00023CEE" w:rsidRDefault="007441C5" w:rsidP="00CA1D67">
      <w:pPr>
        <w:spacing w:line="360" w:lineRule="auto"/>
        <w:ind w:firstLineChars="196" w:firstLine="630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三、招聘录用原则和程序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招聘录用工作贯彻公开、平等、竞争、择优的原则，按照报名、笔试、面试、体检、考察、公示和聘用等程序进行。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 xml:space="preserve">  </w:t>
      </w: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 xml:space="preserve">  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>（一）报名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报名时间：从公告发布之日起至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2023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年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月</w:t>
      </w:r>
      <w:r w:rsidRPr="00CA1D67">
        <w:rPr>
          <w:rFonts w:ascii="仿宋" w:eastAsia="仿宋" w:hAnsi="仿宋" w:cstheme="minorEastAsia"/>
          <w:color w:val="000000"/>
          <w:sz w:val="32"/>
          <w:szCs w:val="32"/>
        </w:rPr>
        <w:t>9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日下午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17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点，逾期发送简历无效。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报名材料：应聘人员须如实、准确填写《嘉兴市佳新机关文印有限公司招聘合同制职工报名表》（见附件），并附本人身份证、本人近期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寸电子证件照、报考岗位所需要的学历证书，专业技术资格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(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执业资格）证书等材料。除报名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表需提供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doc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或</w:t>
      </w:r>
      <w:proofErr w:type="spellStart"/>
      <w:r w:rsidRPr="00CA1D67">
        <w:rPr>
          <w:rFonts w:ascii="仿宋" w:eastAsia="仿宋" w:hAnsi="仿宋" w:cstheme="minorEastAsia" w:hint="eastAsia"/>
          <w:color w:val="000000"/>
          <w:sz w:val="32"/>
          <w:szCs w:val="32"/>
          <w:lang w:val="en"/>
        </w:rPr>
        <w:t>wps</w:t>
      </w:r>
      <w:proofErr w:type="spellEnd"/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格式文件外，其他材料均需提供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jpg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或</w:t>
      </w:r>
      <w:proofErr w:type="spellStart"/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pdf</w:t>
      </w:r>
      <w:proofErr w:type="spellEnd"/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格式的扫描件。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3.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报名方式：采取网上报名的方式，应聘人员需自行下载《嘉兴市佳新机关文印有限公司招聘合同制职工报名表》填写，并将第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点内所需报名材料压缩为一个文件包，通过电子邮件发送至报名邮箱：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  <w:shd w:val="clear" w:color="auto" w:fill="FFFFFF"/>
        </w:rPr>
        <w:t>253913630@qq.com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。文件名命名为“机关文印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+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应聘人员名字”。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4.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注意事项：应聘人员对提交材料的真实性负责，凡弄虚作假，一经查实，即取消考试和选聘资格。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5.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本次考试报考人数需达到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：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3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以上方可组织笔试和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lastRenderedPageBreak/>
        <w:t>面试，如未达到将延长招聘公告时间或取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消本次招聘。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>（二）资格审核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由嘉兴市佳新机关文印有限公司对应聘人员进行资格审核。通过资格审核的，将以电话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、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短信</w:t>
      </w:r>
      <w:r w:rsidRPr="00CA1D67">
        <w:rPr>
          <w:rFonts w:ascii="仿宋" w:eastAsia="仿宋" w:hAnsi="仿宋" w:cstheme="minorEastAsia" w:hint="eastAsia"/>
          <w:sz w:val="32"/>
          <w:szCs w:val="32"/>
        </w:rPr>
        <w:t>等形式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通知考试时间和地点。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sz w:val="32"/>
          <w:szCs w:val="32"/>
        </w:rPr>
        <w:t>（三）笔试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bCs/>
          <w:color w:val="FF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笔试由专业机构组织实施，考查综合基础知识及相关专业知识。笔试成绩满分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100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分，合格分数线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60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分，依据分数从高到低排序按招聘计划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：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3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确定面试对象，低于合格线者不能进入面试环节。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sz w:val="32"/>
          <w:szCs w:val="32"/>
        </w:rPr>
        <w:t>（四）面试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CA1D67">
        <w:rPr>
          <w:rFonts w:ascii="仿宋" w:eastAsia="仿宋" w:hAnsi="仿宋" w:cstheme="minorEastAsia" w:hint="eastAsia"/>
          <w:sz w:val="32"/>
          <w:szCs w:val="32"/>
        </w:rPr>
        <w:t>由第三方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组织面试，面试成绩满分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100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分，合格分数线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60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分，低于合格线者不能进入体检、考察环节。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面试形式：</w:t>
      </w:r>
      <w:r w:rsidRPr="00CA1D67">
        <w:rPr>
          <w:rFonts w:ascii="仿宋" w:eastAsia="仿宋" w:hAnsi="仿宋" w:cstheme="minorEastAsia" w:hint="eastAsia"/>
          <w:sz w:val="32"/>
          <w:szCs w:val="32"/>
        </w:rPr>
        <w:t>半结构化面试，必要时根据招聘岗位需要增加实际操作能力测试。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材料要求：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面试当天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应聘人员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需提供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报名材料（纸质）原件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进行现场审核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，未能按要求提供的，取消面试资格。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3.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综合成绩：笔试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40%+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面试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60%=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最终总成绩。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sz w:val="32"/>
          <w:szCs w:val="32"/>
        </w:rPr>
        <w:t>（五）体检、考察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CA1D67">
        <w:rPr>
          <w:rFonts w:ascii="仿宋" w:eastAsia="仿宋" w:hAnsi="仿宋" w:cstheme="minorEastAsia" w:hint="eastAsia"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依据笔试和面试最终总成绩从高到低排序按招聘计划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：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bCs/>
          <w:sz w:val="32"/>
          <w:szCs w:val="32"/>
        </w:rPr>
        <w:t>确定体检、考察对象。</w:t>
      </w:r>
      <w:r w:rsidRPr="00CA1D67">
        <w:rPr>
          <w:rFonts w:ascii="仿宋" w:eastAsia="仿宋" w:hAnsi="仿宋" w:cstheme="minorEastAsia" w:hint="eastAsia"/>
          <w:sz w:val="32"/>
          <w:szCs w:val="32"/>
        </w:rPr>
        <w:t>体检参照《公务员录用体检通用标准</w:t>
      </w:r>
      <w:r w:rsidRPr="00CA1D67">
        <w:rPr>
          <w:rFonts w:ascii="仿宋" w:eastAsia="仿宋" w:hAnsi="仿宋" w:cstheme="minorEastAsia" w:hint="eastAsia"/>
          <w:sz w:val="32"/>
          <w:szCs w:val="32"/>
        </w:rPr>
        <w:t>(</w:t>
      </w:r>
      <w:r w:rsidRPr="00CA1D67">
        <w:rPr>
          <w:rFonts w:ascii="仿宋" w:eastAsia="仿宋" w:hAnsi="仿宋" w:cstheme="minorEastAsia" w:hint="eastAsia"/>
          <w:sz w:val="32"/>
          <w:szCs w:val="32"/>
        </w:rPr>
        <w:t>试行</w:t>
      </w:r>
      <w:r w:rsidRPr="00CA1D67">
        <w:rPr>
          <w:rFonts w:ascii="仿宋" w:eastAsia="仿宋" w:hAnsi="仿宋" w:cstheme="minorEastAsia" w:hint="eastAsia"/>
          <w:sz w:val="32"/>
          <w:szCs w:val="32"/>
        </w:rPr>
        <w:t>)</w:t>
      </w:r>
      <w:r w:rsidRPr="00CA1D67">
        <w:rPr>
          <w:rFonts w:ascii="仿宋" w:eastAsia="仿宋" w:hAnsi="仿宋" w:cstheme="minorEastAsia" w:hint="eastAsia"/>
          <w:sz w:val="32"/>
          <w:szCs w:val="32"/>
        </w:rPr>
        <w:t>》执行，体检合格者确定为考察对象。应聘</w:t>
      </w:r>
      <w:r w:rsidRPr="00CA1D67">
        <w:rPr>
          <w:rFonts w:ascii="仿宋" w:eastAsia="仿宋" w:hAnsi="仿宋" w:cstheme="minorEastAsia" w:hint="eastAsia"/>
          <w:sz w:val="32"/>
          <w:szCs w:val="32"/>
        </w:rPr>
        <w:lastRenderedPageBreak/>
        <w:t>人员不按规定时间、地点参加体检，视作放弃体检。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CA1D67">
        <w:rPr>
          <w:rFonts w:ascii="仿宋" w:eastAsia="仿宋" w:hAnsi="仿宋" w:cstheme="minorEastAsia" w:hint="eastAsia"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sz w:val="32"/>
          <w:szCs w:val="32"/>
        </w:rPr>
        <w:t>考察工作主要对体检合格人员进行德、能、勤、绩、</w:t>
      </w:r>
      <w:proofErr w:type="gramStart"/>
      <w:r w:rsidRPr="00CA1D67">
        <w:rPr>
          <w:rFonts w:ascii="仿宋" w:eastAsia="仿宋" w:hAnsi="仿宋" w:cstheme="minorEastAsia" w:hint="eastAsia"/>
          <w:sz w:val="32"/>
          <w:szCs w:val="32"/>
        </w:rPr>
        <w:t>廉以及</w:t>
      </w:r>
      <w:proofErr w:type="gramEnd"/>
      <w:r w:rsidRPr="00CA1D67">
        <w:rPr>
          <w:rFonts w:ascii="仿宋" w:eastAsia="仿宋" w:hAnsi="仿宋" w:cstheme="minorEastAsia" w:hint="eastAsia"/>
          <w:sz w:val="32"/>
          <w:szCs w:val="32"/>
        </w:rPr>
        <w:t>岗位匹配度等情况进行考察，考察不合格不得录用。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sz w:val="32"/>
          <w:szCs w:val="32"/>
        </w:rPr>
        <w:t>3.</w:t>
      </w:r>
      <w:r w:rsidRPr="00CA1D67">
        <w:rPr>
          <w:rFonts w:ascii="仿宋" w:eastAsia="仿宋" w:hAnsi="仿宋" w:cstheme="minorEastAsia" w:hint="eastAsia"/>
          <w:sz w:val="32"/>
          <w:szCs w:val="32"/>
        </w:rPr>
        <w:t>因体检不合格、放弃体检，考察环节出现不合格或不适合招聘岗位等情况而产生的空缺名额，由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嘉兴市佳新机关文印有限公司</w:t>
      </w:r>
      <w:r w:rsidRPr="00CA1D67">
        <w:rPr>
          <w:rFonts w:ascii="仿宋" w:eastAsia="仿宋" w:hAnsi="仿宋" w:cstheme="minorEastAsia" w:hint="eastAsia"/>
          <w:sz w:val="32"/>
          <w:szCs w:val="32"/>
        </w:rPr>
        <w:t>确定是否安排人员递补。递补时按总成绩排名顺序进行。</w:t>
      </w:r>
    </w:p>
    <w:p w:rsidR="0077719F" w:rsidRPr="00CA1D67" w:rsidRDefault="007441C5" w:rsidP="00CA1D67">
      <w:pPr>
        <w:spacing w:line="360" w:lineRule="auto"/>
        <w:ind w:firstLineChars="200" w:firstLine="643"/>
        <w:rPr>
          <w:rFonts w:ascii="仿宋" w:eastAsia="仿宋" w:hAnsi="仿宋" w:cstheme="minorEastAsia"/>
          <w:b/>
          <w:bCs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b/>
          <w:bCs/>
          <w:color w:val="000000"/>
          <w:sz w:val="32"/>
          <w:szCs w:val="32"/>
        </w:rPr>
        <w:t>（六）公示和聘用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经体检、考察均合格的人员，确定为拟聘用人员。拟聘用人员名单在“中国嘉兴”门户网站“公告公示”栏目内公示。公示期满，对拟聘用人员没有异议或反映有问题经查实不影响聘用的，按规定办理聘用手续。</w:t>
      </w: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023CEE" w:rsidRDefault="007441C5" w:rsidP="00CA1D67">
      <w:pPr>
        <w:spacing w:line="360" w:lineRule="auto"/>
        <w:ind w:firstLineChars="200" w:firstLine="643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四、薪酬待遇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按《嘉兴市佳新机关文印有限公司员工年度工资考核办法》执行。同时享有公司制度规定的相关福利、午餐等各类津</w:t>
      </w:r>
      <w:r w:rsidRPr="00CA1D67">
        <w:rPr>
          <w:rFonts w:ascii="仿宋" w:eastAsia="仿宋" w:hAnsi="仿宋" w:cstheme="minorEastAsia" w:hint="eastAsia"/>
          <w:sz w:val="32"/>
          <w:szCs w:val="32"/>
        </w:rPr>
        <w:t>贴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补贴。</w:t>
      </w: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023CEE" w:rsidRDefault="007441C5" w:rsidP="00CA1D67">
      <w:pPr>
        <w:spacing w:line="360" w:lineRule="auto"/>
        <w:ind w:firstLineChars="200" w:firstLine="643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五、合同签订时限及条件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拟聘用人员办理报到前须与原单位解除劳动合同。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聘用者</w:t>
      </w:r>
      <w:r w:rsidRPr="00CA1D67">
        <w:rPr>
          <w:rFonts w:ascii="仿宋" w:eastAsia="仿宋" w:hAnsi="仿宋" w:cstheme="minorEastAsia" w:hint="eastAsia"/>
          <w:sz w:val="32"/>
          <w:szCs w:val="32"/>
        </w:rPr>
        <w:t>与用人单位签订劳动合同，并按规定约定试用期。试用期满后，考核合格者，予以正式录用；不合格者，</w:t>
      </w:r>
      <w:r w:rsidRPr="00CA1D67">
        <w:rPr>
          <w:rFonts w:ascii="仿宋" w:eastAsia="仿宋" w:hAnsi="仿宋" w:cstheme="minorEastAsia" w:hint="eastAsia"/>
          <w:sz w:val="32"/>
          <w:szCs w:val="32"/>
        </w:rPr>
        <w:lastRenderedPageBreak/>
        <w:t>取消录用。</w:t>
      </w: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023CEE" w:rsidRDefault="007441C5" w:rsidP="00CA1D67">
      <w:pPr>
        <w:spacing w:line="360" w:lineRule="auto"/>
        <w:ind w:firstLineChars="200" w:firstLine="643"/>
        <w:rPr>
          <w:rFonts w:ascii="黑体" w:eastAsia="黑体" w:hAnsi="黑体" w:cstheme="minorEastAsia"/>
          <w:b/>
          <w:bCs/>
          <w:color w:val="000000"/>
          <w:sz w:val="32"/>
          <w:szCs w:val="32"/>
        </w:rPr>
      </w:pPr>
      <w:r w:rsidRPr="00023CEE">
        <w:rPr>
          <w:rFonts w:ascii="黑体" w:eastAsia="黑体" w:hAnsi="黑体" w:cstheme="minorEastAsia" w:hint="eastAsia"/>
          <w:b/>
          <w:bCs/>
          <w:color w:val="000000"/>
          <w:sz w:val="32"/>
          <w:szCs w:val="32"/>
        </w:rPr>
        <w:t>六、其他事项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本公司按照“公开、公平、竞争、择优”的原则，组织招聘。对应聘人员考核面试后择优录用，并办理聘用相关手续。资格审核通过的人员，将通过短信、电话、邮件等方式与应聘者取得联系（请应聘者保持通讯畅通），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1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周内未接到本公司通知，则视作未通过资格审核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,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个人应聘材料我公司代为保密。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2.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聘用对象必须在聘用通知书规定的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时间内办理报到手续，逾期不报到者，视作自动放弃。</w:t>
      </w: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本公告未尽事宜，由嘉兴市佳新机关文印有限公司依据有关文件、规定执行。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咨询电话：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0573-82092588</w:t>
      </w:r>
    </w:p>
    <w:p w:rsidR="0077719F" w:rsidRPr="00CA1D67" w:rsidRDefault="007441C5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监督电话：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0573-82521532</w:t>
      </w: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CA1D67" w:rsidRDefault="0077719F" w:rsidP="00CA1D67">
      <w:pPr>
        <w:spacing w:line="360" w:lineRule="auto"/>
        <w:ind w:firstLineChars="200" w:firstLine="640"/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CA1D67" w:rsidRDefault="007441C5" w:rsidP="00CA1D67">
      <w:pPr>
        <w:spacing w:line="360" w:lineRule="auto"/>
        <w:ind w:firstLineChars="200" w:firstLine="640"/>
        <w:jc w:val="right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嘉兴市佳新机关文印有限公司</w:t>
      </w:r>
    </w:p>
    <w:p w:rsidR="0077719F" w:rsidRPr="00CA1D67" w:rsidRDefault="007441C5" w:rsidP="00CA1D67">
      <w:pPr>
        <w:spacing w:line="360" w:lineRule="auto"/>
        <w:ind w:firstLineChars="200" w:firstLine="640"/>
        <w:jc w:val="right"/>
        <w:rPr>
          <w:rFonts w:ascii="仿宋" w:eastAsia="仿宋" w:hAnsi="仿宋" w:cstheme="minorEastAsia"/>
          <w:color w:val="000000"/>
          <w:sz w:val="32"/>
          <w:szCs w:val="32"/>
        </w:rPr>
      </w:pP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2023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年</w:t>
      </w:r>
      <w:r w:rsidRPr="00CA1D67">
        <w:rPr>
          <w:rFonts w:ascii="仿宋" w:eastAsia="仿宋" w:hAnsi="仿宋" w:cstheme="minorEastAsia"/>
          <w:color w:val="000000"/>
          <w:sz w:val="32"/>
          <w:szCs w:val="32"/>
        </w:rPr>
        <w:t>2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月</w:t>
      </w:r>
      <w:r w:rsidRPr="00CA1D67">
        <w:rPr>
          <w:rFonts w:ascii="仿宋" w:eastAsia="仿宋" w:hAnsi="仿宋" w:cstheme="minorEastAsia"/>
          <w:color w:val="000000"/>
          <w:sz w:val="32"/>
          <w:szCs w:val="32"/>
        </w:rPr>
        <w:t>3</w:t>
      </w:r>
      <w:r w:rsidRPr="00CA1D67">
        <w:rPr>
          <w:rFonts w:ascii="仿宋" w:eastAsia="仿宋" w:hAnsi="仿宋" w:cstheme="minorEastAsia" w:hint="eastAsia"/>
          <w:color w:val="000000"/>
          <w:sz w:val="32"/>
          <w:szCs w:val="32"/>
        </w:rPr>
        <w:t>日</w:t>
      </w:r>
    </w:p>
    <w:bookmarkEnd w:id="0"/>
    <w:p w:rsidR="0077719F" w:rsidRPr="00CA1D67" w:rsidRDefault="0077719F">
      <w:pPr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Pr="00CA1D67" w:rsidRDefault="0077719F">
      <w:pPr>
        <w:rPr>
          <w:rFonts w:ascii="仿宋" w:eastAsia="仿宋" w:hAnsi="仿宋" w:cstheme="minorEastAsia"/>
          <w:color w:val="000000"/>
          <w:sz w:val="32"/>
          <w:szCs w:val="32"/>
        </w:rPr>
      </w:pPr>
    </w:p>
    <w:p w:rsidR="0077719F" w:rsidRDefault="0077719F">
      <w:pPr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77719F" w:rsidRDefault="0077719F">
      <w:pPr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77719F" w:rsidRDefault="0077719F">
      <w:pPr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77719F" w:rsidRDefault="007441C5">
      <w:pPr>
        <w:widowControl/>
        <w:textAlignment w:val="center"/>
        <w:rPr>
          <w:rFonts w:asciiTheme="minorEastAsia" w:hAnsiTheme="minorEastAsia" w:cstheme="minorEastAsia"/>
          <w:bCs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  <w:lang w:bidi="ar"/>
        </w:rPr>
        <w:t>附件：嘉兴市佳新机关文印有限公司招聘合同制职工报名表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2"/>
        <w:gridCol w:w="1525"/>
        <w:gridCol w:w="14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76"/>
        <w:gridCol w:w="275"/>
        <w:gridCol w:w="275"/>
        <w:gridCol w:w="276"/>
        <w:gridCol w:w="273"/>
        <w:gridCol w:w="110"/>
        <w:gridCol w:w="126"/>
        <w:gridCol w:w="1481"/>
      </w:tblGrid>
      <w:tr w:rsidR="0077719F">
        <w:trPr>
          <w:trHeight w:val="267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嘉兴市佳新机关文印有限公司招聘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合同制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职工报名表</w:t>
            </w:r>
          </w:p>
        </w:tc>
      </w:tr>
      <w:tr w:rsidR="0077719F">
        <w:trPr>
          <w:trHeight w:val="63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寸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照</w:t>
            </w:r>
          </w:p>
        </w:tc>
      </w:tr>
      <w:tr w:rsidR="0077719F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年月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w w:val="8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w w:val="8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拟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报岗位</w:t>
            </w:r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57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家庭成员及基本情况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</w:tr>
      <w:tr w:rsidR="0077719F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473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1655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7719F">
        <w:trPr>
          <w:trHeight w:val="633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77719F" w:rsidRDefault="007441C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本人对上述所填内容的真实性负责，如有隐瞒，愿承担一切责任。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</w:t>
            </w:r>
          </w:p>
        </w:tc>
      </w:tr>
      <w:tr w:rsidR="0077719F">
        <w:trPr>
          <w:trHeight w:val="567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7719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746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名：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</w:tr>
      <w:tr w:rsidR="0077719F">
        <w:trPr>
          <w:trHeight w:val="715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审核意见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19F" w:rsidRDefault="007441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签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名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 xml:space="preserve">:                        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lang w:bidi="ar"/>
              </w:rPr>
              <w:t>日</w:t>
            </w:r>
          </w:p>
        </w:tc>
      </w:tr>
    </w:tbl>
    <w:p w:rsidR="0077719F" w:rsidRDefault="0077719F">
      <w:pPr>
        <w:rPr>
          <w:rFonts w:asciiTheme="minorEastAsia" w:hAnsiTheme="minorEastAsia" w:cstheme="minorEastAsia"/>
          <w:color w:val="000000"/>
          <w:sz w:val="24"/>
        </w:rPr>
      </w:pPr>
    </w:p>
    <w:sectPr w:rsidR="0077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BBF2F36-6C3C-424E-9B5F-A7BFE111BD3E}"/>
    <w:embedBold r:id="rId2" w:subsetted="1" w:fontKey="{DB32F7CC-08E1-4B20-AAC3-8B2F6BADBDD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FEBCBB1C-E459-45D7-A9F0-3BC69EFB8B9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7C5"/>
    <w:multiLevelType w:val="singleLevel"/>
    <w:tmpl w:val="15D067C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jI2Mzc2Mjg1OTJhZjQyYzNiNDg2Y2NiNGY4N2UifQ=="/>
  </w:docVars>
  <w:rsids>
    <w:rsidRoot w:val="00CC7A5A"/>
    <w:rsid w:val="00023CEE"/>
    <w:rsid w:val="00116C6B"/>
    <w:rsid w:val="007441C5"/>
    <w:rsid w:val="0077719F"/>
    <w:rsid w:val="00853CBD"/>
    <w:rsid w:val="008F50EB"/>
    <w:rsid w:val="009A2897"/>
    <w:rsid w:val="00CA1D67"/>
    <w:rsid w:val="00CC7A5A"/>
    <w:rsid w:val="00E32C84"/>
    <w:rsid w:val="017841A9"/>
    <w:rsid w:val="069C2465"/>
    <w:rsid w:val="0DF36EEE"/>
    <w:rsid w:val="0F805E66"/>
    <w:rsid w:val="14377D2D"/>
    <w:rsid w:val="163A2FC4"/>
    <w:rsid w:val="180F38F6"/>
    <w:rsid w:val="1AA43315"/>
    <w:rsid w:val="1D6D7C88"/>
    <w:rsid w:val="215D128E"/>
    <w:rsid w:val="29713987"/>
    <w:rsid w:val="2F7E3ACA"/>
    <w:rsid w:val="4361432B"/>
    <w:rsid w:val="4AF14899"/>
    <w:rsid w:val="4AF62C56"/>
    <w:rsid w:val="4E0260FB"/>
    <w:rsid w:val="51646B6C"/>
    <w:rsid w:val="548968E9"/>
    <w:rsid w:val="556C5A81"/>
    <w:rsid w:val="569D4449"/>
    <w:rsid w:val="590C31B1"/>
    <w:rsid w:val="5EFD23AE"/>
    <w:rsid w:val="64075FAB"/>
    <w:rsid w:val="64B63248"/>
    <w:rsid w:val="69652BED"/>
    <w:rsid w:val="6EA206F0"/>
    <w:rsid w:val="785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2023-01-29T06:20:00Z</cp:lastPrinted>
  <dcterms:created xsi:type="dcterms:W3CDTF">2023-01-29T01:17:00Z</dcterms:created>
  <dcterms:modified xsi:type="dcterms:W3CDTF">2023-02-03T07:07:00Z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C3A58047C75C41EEBA96DBB082F531B1</vt:lpwstr>
  </property>
</Properties>
</file>