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宋体"/>
          <w:b w:val="0"/>
          <w:bCs w:val="0"/>
          <w:color w:val="000000"/>
          <w:spacing w:val="15"/>
          <w:kern w:val="36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宋体"/>
          <w:b w:val="0"/>
          <w:bCs w:val="0"/>
          <w:color w:val="000000"/>
          <w:spacing w:val="15"/>
          <w:kern w:val="36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宋体"/>
          <w:b w:val="0"/>
          <w:bCs w:val="0"/>
          <w:color w:val="000000"/>
          <w:spacing w:val="15"/>
          <w:kern w:val="36"/>
          <w:sz w:val="32"/>
          <w:szCs w:val="32"/>
          <w:lang w:val="en-US" w:eastAsia="zh-CN"/>
        </w:rPr>
        <w:t>1：</w:t>
      </w:r>
    </w:p>
    <w:p>
      <w:pPr>
        <w:jc w:val="center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44"/>
          <w:szCs w:val="44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44"/>
          <w:szCs w:val="44"/>
          <w:lang w:val="en-US" w:eastAsia="zh-CN"/>
        </w:rPr>
        <w:t>国家医学考试（山东）考生</w:t>
      </w: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44"/>
          <w:szCs w:val="44"/>
        </w:rPr>
        <w:t>在线审核系统考生材料上传指南</w:t>
      </w:r>
    </w:p>
    <w:p>
      <w:pPr>
        <w:jc w:val="center"/>
        <w:rPr>
          <w:sz w:val="20"/>
          <w:szCs w:val="20"/>
        </w:rPr>
      </w:pPr>
      <w:r>
        <w:rPr>
          <w:rFonts w:hint="eastAsia" w:ascii="仿宋_GB2312" w:hAnsi="仿宋_GB2312" w:eastAsia="仿宋_GB2312" w:cs="宋体"/>
          <w:color w:val="000000"/>
          <w:spacing w:val="15"/>
          <w:kern w:val="36"/>
          <w:sz w:val="20"/>
          <w:szCs w:val="20"/>
        </w:rPr>
        <w:t>(V</w:t>
      </w:r>
      <w:r>
        <w:rPr>
          <w:rFonts w:ascii="仿宋_GB2312" w:hAnsi="仿宋_GB2312" w:eastAsia="仿宋_GB2312" w:cs="宋体"/>
          <w:color w:val="000000"/>
          <w:spacing w:val="15"/>
          <w:kern w:val="36"/>
          <w:sz w:val="20"/>
          <w:szCs w:val="20"/>
        </w:rPr>
        <w:t>.2301)</w:t>
      </w:r>
    </w:p>
    <w:p/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一、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考生进入</w:t>
      </w: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国家医学考试考生服务系统(报名系统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)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"http://help.bliner.me/api/file/1584329287.png"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699510" cy="2349500"/>
            <wp:effectExtent l="0" t="0" r="152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1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2.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页面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自动跳转至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在线审核系统，考生使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用自己的用户名密码登录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后自动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激活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FF0000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3. 激活成功后，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会进入完善个人信息界面（如已完善，将不显示该界面）。建议考生</w:t>
      </w:r>
      <w:r>
        <w:rPr>
          <w:rFonts w:hint="eastAsia" w:ascii="仿宋_GB2312" w:hAnsi="仿宋_GB2312" w:eastAsia="仿宋_GB2312" w:cs="宋体"/>
          <w:color w:val="FF0000"/>
          <w:spacing w:val="15"/>
          <w:kern w:val="0"/>
          <w:sz w:val="24"/>
        </w:rPr>
        <w:t>准确完善自己的个人信息，方便审核过程中接收审核结果的短信通知。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2848610" cy="1478915"/>
            <wp:effectExtent l="0" t="0" r="889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二、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"http://help.bliner.me/api/file/1583754731.png"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230370" cy="2319655"/>
            <wp:effectExtent l="0" t="0" r="1778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激活成功并完善个人信息后，显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示的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就是材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料上传界面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考生根据自己的个人情况和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所在地报名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要求，上传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497070" cy="2548255"/>
            <wp:effectExtent l="0" t="0" r="1778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4945" cy="2771140"/>
            <wp:effectExtent l="0" t="0" r="190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.2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bookmarkStart w:id="0" w:name="_GoBack"/>
      <w:bookmarkEnd w:id="0"/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.3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同一类别上传多个图片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"http://help.bliner.me/api/file/1583755146.png"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6215" cy="2317115"/>
            <wp:effectExtent l="0" t="0" r="63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3D3D3D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有些图片只有固定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的最大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数量（例如身份证明材料），则传完指定数量的图片后，则不能继续上传。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.4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2914015"/>
            <wp:effectExtent l="0" t="0" r="381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621530" cy="2723515"/>
            <wp:effectExtent l="0" t="0" r="762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注意：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如果图片已经被锁定，则无法修改图片。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三、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考生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根据自己的个人情况，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按照报名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要求，将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所需要的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材料图片上传完成后，点击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最上方的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提交审核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按钮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2405" cy="1152525"/>
            <wp:effectExtent l="0" t="0" r="444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提交后，考生界面会显示上报完成，内容已锁定的提示，表示</w:t>
      </w:r>
      <w:r>
        <w:rPr>
          <w:rFonts w:ascii="仿宋_GB2312" w:hAnsi="仿宋_GB2312" w:eastAsia="仿宋_GB2312" w:cs="Consolas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381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四、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图片的几种状态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"http://help.bliner.me/api/file/1583763853.png"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143250" cy="32512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未锁定（考生尚未提交 / 考生信息被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退回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），考生可以修改图片材料。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"http://help.bliner.me/api/file/1583763920.png"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407410" cy="35217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五、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如果已经上传成功，并显示消息提醒后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381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考生可以关闭该页面，等待短信通知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（请务必完善自己的个人信息）。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如果短信通知您的医师资格考试报名材料照片，有新的审核通知考生可以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再次进入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报名系统，点击上传相关材料按钮，进行修改/补充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确实不符合，不用执行任何操作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如果短信通知审核通过，考生则无需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再进行补充/修改审核材料等操作。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六、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上传材料界面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的最上方，会显示考务人员发送的反馈意见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1770" cy="2484120"/>
            <wp:effectExtent l="0" t="0" r="508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  <w:t>短信内容为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（不同考区/考点内容可能有所差异，以收到的短信为准）</w:t>
      </w:r>
    </w:p>
    <w:p/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七、完善个人信息</w:t>
      </w:r>
    </w:p>
    <w:p>
      <w:pP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上传材料界面的最上方，点击修改按钮，随时可以完善个人信息。</w:t>
      </w:r>
    </w:p>
    <w:p>
      <w:r>
        <w:drawing>
          <wp:inline distT="0" distB="0" distL="114300" distR="114300">
            <wp:extent cx="2767330" cy="2034540"/>
            <wp:effectExtent l="0" t="0" r="1397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right="640"/>
        <w:jc w:val="center"/>
        <w:rPr>
          <w:rFonts w:ascii="仿宋" w:hAnsi="仿宋" w:eastAsia="仿宋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kOTU2YTg3ZGY3YTYxMDM2Mjk4OGRkNGNmNzJlZDcifQ=="/>
  </w:docVars>
  <w:rsids>
    <w:rsidRoot w:val="00000000"/>
    <w:rsid w:val="368B2D1E"/>
    <w:rsid w:val="736C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1075</Words>
  <Characters>1108</Characters>
  <Lines>0</Lines>
  <Paragraphs>0</Paragraphs>
  <TotalTime>3</TotalTime>
  <ScaleCrop>false</ScaleCrop>
  <LinksUpToDate>false</LinksUpToDate>
  <CharactersWithSpaces>1116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2023-01-30T06:34:00Z</dcterms:created>
  <dc:creator>lenovo</dc:creator>
  <cp:lastModifiedBy>CH3ng</cp:lastModifiedBy>
  <dcterms:modified xsi:type="dcterms:W3CDTF">2023-01-30T06:42:19Z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3F99D8F04E92487181B33FEBFE03F4AA</vt:lpwstr>
  </property>
</Properties>
</file>