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（同时附基本养老保险历年参保证明）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WZlZTFiMDE2NDdmY2IzODQxODA0MmEzNGE2MmIifQ=="/>
  </w:docVars>
  <w:rsids>
    <w:rsidRoot w:val="5044596B"/>
    <w:rsid w:val="5044596B"/>
    <w:rsid w:val="6F8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556</Characters>
  <Lines>0</Lines>
  <Paragraphs>0</Paragraphs>
  <TotalTime>0</TotalTime>
  <ScaleCrop>false</ScaleCrop>
  <LinksUpToDate>false</LinksUpToDate>
  <CharactersWithSpaces>687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2023-02-01T08:53:00Z</dcterms:created>
  <dc:creator>王一帆</dc:creator>
  <cp:lastModifiedBy>王一帆</cp:lastModifiedBy>
  <dcterms:modified xsi:type="dcterms:W3CDTF">2023-02-01T08:55:18Z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A143FA76CA014F159AFE3391D7CECFF6</vt:lpwstr>
  </property>
</Properties>
</file>