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center"/>
        <w:rPr>
          <w:rFonts w:ascii="方正小标宋简体" w:hAnsi="方正小标宋简体" w:eastAsia="方正小标宋简体" w:cs="方正小标宋简体"/>
          <w:sz w:val="32"/>
          <w:szCs w:val="32"/>
        </w:rPr>
      </w:pPr>
      <w:bookmarkStart w:id="0" w:name="_GoBack"/>
      <w:bookmarkEnd w:id="0"/>
      <w:r>
        <w:rPr>
          <w:rFonts w:hint="eastAsia" w:ascii="方正小标宋简体" w:hAnsi="方正小标宋简体" w:eastAsia="方正小标宋简体" w:cs="方正小标宋简体"/>
          <w:sz w:val="44"/>
          <w:szCs w:val="44"/>
        </w:rPr>
        <w:t>2022年度威海市自然资源和规划局临港经济技术开发区蔄山所公开招聘线下资格审查人员名单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02" w:type="dxa"/>
            <w:noWrap w:val="0"/>
            <w:vAlign w:val="top"/>
          </w:tcPr>
          <w:p>
            <w:pPr>
              <w:keepNext w:val="0"/>
              <w:keepLines w:val="0"/>
              <w:pageBreakBefore w:val="0"/>
              <w:kinsoku/>
              <w:wordWrap/>
              <w:overflowPunct/>
              <w:topLinePunct w:val="0"/>
              <w:autoSpaceDE/>
              <w:autoSpaceDN/>
              <w:bidi w:val="0"/>
              <w:adjustRightInd/>
              <w:spacing w:line="560" w:lineRule="exac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序号</w:t>
            </w:r>
          </w:p>
        </w:tc>
        <w:tc>
          <w:tcPr>
            <w:tcW w:w="5720" w:type="dxa"/>
            <w:noWrap w:val="0"/>
            <w:vAlign w:val="top"/>
          </w:tcPr>
          <w:p>
            <w:pPr>
              <w:keepNext w:val="0"/>
              <w:keepLines w:val="0"/>
              <w:pageBreakBefore w:val="0"/>
              <w:kinsoku/>
              <w:wordWrap/>
              <w:overflowPunct/>
              <w:topLinePunct w:val="0"/>
              <w:autoSpaceDE/>
              <w:autoSpaceDN/>
              <w:bidi w:val="0"/>
              <w:adjustRightInd/>
              <w:spacing w:line="560" w:lineRule="exac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802"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2"/>
                <w:sz w:val="28"/>
                <w:szCs w:val="28"/>
                <w:u w:val="none"/>
                <w:lang w:val="en-US" w:eastAsia="zh-CN" w:bidi="ar-SA"/>
              </w:rPr>
              <w:t>1</w:t>
            </w:r>
          </w:p>
        </w:tc>
        <w:tc>
          <w:tcPr>
            <w:tcW w:w="572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贺嘉慧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802"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572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802"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572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宋昀航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802"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5720"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2"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5720"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张乙涵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802"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572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赵雷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802"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5720"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张境驿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802"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5720"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张雅楠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802"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c>
        <w:tc>
          <w:tcPr>
            <w:tcW w:w="5720"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鞠晓霞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2"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5720"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802"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w:t>
            </w:r>
          </w:p>
        </w:tc>
        <w:tc>
          <w:tcPr>
            <w:tcW w:w="5720"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802"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w:t>
            </w:r>
          </w:p>
        </w:tc>
        <w:tc>
          <w:tcPr>
            <w:tcW w:w="5720"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荣世红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802"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w:t>
            </w:r>
          </w:p>
        </w:tc>
        <w:tc>
          <w:tcPr>
            <w:tcW w:w="5720"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肖宇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802"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14</w:t>
            </w:r>
          </w:p>
        </w:tc>
        <w:tc>
          <w:tcPr>
            <w:tcW w:w="5720"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贾荏麟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802"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15</w:t>
            </w:r>
          </w:p>
        </w:tc>
        <w:tc>
          <w:tcPr>
            <w:tcW w:w="572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王高伟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2802"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16</w:t>
            </w:r>
          </w:p>
        </w:tc>
        <w:tc>
          <w:tcPr>
            <w:tcW w:w="572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赵鹏飞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802"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17</w:t>
            </w:r>
          </w:p>
        </w:tc>
        <w:tc>
          <w:tcPr>
            <w:tcW w:w="572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徐青山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02" w:type="dxa"/>
            <w:noWrap w:val="0"/>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18</w:t>
            </w:r>
          </w:p>
        </w:tc>
        <w:tc>
          <w:tcPr>
            <w:tcW w:w="5720" w:type="dxa"/>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田一涵</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OIOLDC+CTBiaoSongSJ">
    <w:altName w:val="宋体"/>
    <w:panose1 w:val="00000000000000000000"/>
    <w:charset w:val="00"/>
    <w:family w:val="swiss"/>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EE28B3"/>
    <w:rsid w:val="F8F48BC3"/>
    <w:rsid w:val="FDEE28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customStyle="1" w:styleId="2">
    <w:name w:val="UserStyle_0"/>
    <w:qFormat/>
    <w:uiPriority w:val="0"/>
    <w:rPr>
      <w:rFonts w:ascii="OIOLDC+CTBiaoSongSJ" w:hAnsi="OIOLDC+CTBiaoSongSJ" w:eastAsia="OIOLDC+CTBiaoSongSJ"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2023-01-31T17:08:00Z</dcterms:created>
  <dc:creator>user</dc:creator>
  <cp:lastModifiedBy>user</cp:lastModifiedBy>
  <dcterms:modified xsi:type="dcterms:W3CDTF">2023-01-31T09:25:44Z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