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祁门县202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年高校毕业生基层特定岗位人员补录入围体检人员体检结果公告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年黄山市高校毕业生基层特定岗位人员补录公告》规定，现将我县202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年高校毕业生基层特定岗位人员补录入围体检人员体检结果予以公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公示时间：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2023年1月19日-2023年1月21日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附件：祁门县202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年高校毕业生基层特定岗位人员补录入围体检人员体检结果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36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 祁门县人力资源和社会保障局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祁门县202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年高校毕业生基层特定岗位人员补录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入围体检人员体检结果</w:t>
      </w: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2686"/>
        <w:gridCol w:w="183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程*珏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341024********8522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221700071530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341024********832X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341024********8920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221700071528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江*丽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341024********8029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江*鸣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342623********4019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341023********5526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胡*玲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341024********8026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进一步检查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田*乐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341024********9718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邱*玲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341024********8541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341024********9527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221700071701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姚*燕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341024********9226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341024********9213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金*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341024********8923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221700071601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341024********8035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王*晨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341024********8328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341024********9547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张*平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341024********8023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221700071703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341024********9225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221700071606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mFlMGQ5MjRmNDg1NDQ5NzFhMDI1ODkyZGIxYTQifQ=="/>
  </w:docVars>
  <w:rsids>
    <w:rsidRoot w:val="00000000"/>
    <w:rsid w:val="33EF1BAA"/>
    <w:rsid w:val="6A6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935</Characters>
  <Lines>0</Lines>
  <Paragraphs>0</Paragraphs>
  <TotalTime>25</TotalTime>
  <ScaleCrop>false</ScaleCrop>
  <LinksUpToDate>false</LinksUpToDate>
  <CharactersWithSpaces>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2023-01-18T08:35:00Z</dcterms:created>
  <dc:creator>Administrator</dc:creator>
  <cp:lastModifiedBy>明天过后</cp:lastModifiedBy>
  <dcterms:modified xsi:type="dcterms:W3CDTF">2023-01-19T01:42:40Z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C1FF599A567D41E2A00A59E42D59F90F</vt:lpwstr>
  </property>
</Properties>
</file>