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4" w:lineRule="auto"/>
        <w:jc w:val="center"/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  <w:t>宜宾市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lang w:eastAsia="zh-CN"/>
          <w14:textFill>
            <w14:solidFill>
              <w14:schemeClr w14:val="tx1"/>
            </w14:solidFill>
          </w14:textFill>
        </w:rPr>
        <w:t>市级机关幼儿园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  <w:t>年下半年（第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  <w:t>批）公开考核招聘工作人员</w:t>
      </w:r>
    </w:p>
    <w:p>
      <w:pPr>
        <w:widowControl/>
        <w:adjustRightInd w:val="0"/>
        <w:snapToGrid w:val="0"/>
        <w:spacing w:line="314" w:lineRule="auto"/>
        <w:ind w:firstLine="5400" w:firstLineChars="1500"/>
        <w:jc w:val="both"/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  <w:t>专业技能考核成绩汇总表</w:t>
      </w:r>
      <w:bookmarkEnd w:id="0"/>
    </w:p>
    <w:tbl>
      <w:tblPr>
        <w:tblStyle w:val="5"/>
        <w:tblpPr w:leftFromText="180" w:rightFromText="180" w:vertAnchor="text" w:horzAnchor="page" w:tblpX="1587" w:tblpY="309"/>
        <w:tblW w:w="13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748"/>
        <w:gridCol w:w="513"/>
        <w:gridCol w:w="1038"/>
        <w:gridCol w:w="1669"/>
        <w:gridCol w:w="1387"/>
        <w:gridCol w:w="1313"/>
        <w:gridCol w:w="919"/>
        <w:gridCol w:w="656"/>
        <w:gridCol w:w="1312"/>
        <w:gridCol w:w="713"/>
        <w:gridCol w:w="1056"/>
        <w:gridCol w:w="647"/>
        <w:gridCol w:w="648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院校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学历（学位）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所学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专业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准考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证号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专业技能考核成绩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排名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2001.03.21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西南大学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本科（学士）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学前教育</w:t>
            </w:r>
          </w:p>
        </w:tc>
        <w:tc>
          <w:tcPr>
            <w:tcW w:w="6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宜宾市市级机关幼儿园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ybssy01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83.0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陈**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2000.08.01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西南大学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本科（学士）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学前教育</w:t>
            </w:r>
          </w:p>
        </w:tc>
        <w:tc>
          <w:tcPr>
            <w:tcW w:w="6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宜宾市市级机关幼儿园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ybssy01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71.8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王**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1995.02.04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西南大学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学前教育</w:t>
            </w:r>
          </w:p>
        </w:tc>
        <w:tc>
          <w:tcPr>
            <w:tcW w:w="6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宜宾市市级机关幼儿园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ybssy02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86.7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**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1998.09.15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广西师范大学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学前教育</w:t>
            </w:r>
          </w:p>
        </w:tc>
        <w:tc>
          <w:tcPr>
            <w:tcW w:w="6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宜宾市市级机关幼儿园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ybssy02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85.0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**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1994.06.09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四川轻化工大学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学前教育</w:t>
            </w:r>
          </w:p>
        </w:tc>
        <w:tc>
          <w:tcPr>
            <w:tcW w:w="6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宜宾市市级机关幼儿园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ybssy02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74.0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4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**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1" w:after="0" w:afterAutospacing="1" w:line="360" w:lineRule="atLeas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1994.09.17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四川轻化工大学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学前教育</w:t>
            </w:r>
          </w:p>
        </w:tc>
        <w:tc>
          <w:tcPr>
            <w:tcW w:w="6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宜宾市市级机关幼儿园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ybssy02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69.6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14" w:lineRule="auto"/>
        <w:jc w:val="center"/>
        <w:rPr>
          <w:rFonts w:hint="eastAsia" w:ascii="方正小标宋简体" w:hAnsi="宋体" w:eastAsia="方正小标宋简体" w:cs="宋体"/>
          <w:b w:val="0"/>
          <w:bCs w:val="0"/>
          <w:color w:val="auto"/>
          <w:kern w:val="0"/>
          <w:sz w:val="36"/>
        </w:rPr>
      </w:pPr>
    </w:p>
    <w:p>
      <w:pPr>
        <w:widowControl/>
        <w:adjustRightInd w:val="0"/>
        <w:snapToGrid w:val="0"/>
        <w:spacing w:line="314" w:lineRule="auto"/>
        <w:jc w:val="center"/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NTZkOTZlMWJjM2E4NTM4MTkwNWM4OWRlODY1YjIifQ=="/>
  </w:docVars>
  <w:rsids>
    <w:rsidRoot w:val="27556A2C"/>
    <w:rsid w:val="02251FCA"/>
    <w:rsid w:val="03D57E1F"/>
    <w:rsid w:val="1B3791D9"/>
    <w:rsid w:val="1B577DA2"/>
    <w:rsid w:val="1BEA548C"/>
    <w:rsid w:val="27556A2C"/>
    <w:rsid w:val="3D98044D"/>
    <w:rsid w:val="549A0AF6"/>
    <w:rsid w:val="5D8F6D1E"/>
    <w:rsid w:val="5E722E8D"/>
    <w:rsid w:val="6E571D86"/>
    <w:rsid w:val="7EF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2023-01-08T10:50:00Z</dcterms:created>
  <dc:creator>yeung</dc:creator>
  <cp:lastModifiedBy>jtj101</cp:lastModifiedBy>
  <cp:lastPrinted>2023-01-09T11:35:00Z</cp:lastPrinted>
  <dcterms:modified xsi:type="dcterms:W3CDTF">2023-01-20T00:38:19Z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846BD73D13E0473A859F630687AF3940</vt:lpwstr>
  </property>
</Properties>
</file>