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b/>
          <w:color w:val="333333"/>
          <w:sz w:val="24"/>
        </w:rPr>
        <w:t xml:space="preserve">报名咨询时间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2023年2月1日至2月7日，8:30─17:00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sz w:val="24"/>
        </w:rPr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b/>
          <w:color w:val="333333"/>
          <w:sz w:val="24"/>
        </w:rPr>
        <w:t xml:space="preserve">各市职位资格审查咨询电话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西安：029-86780408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西安市各职位具体咨询电话详见：https://qr16.cn/ARciMP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宝鸡：0917-3260212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咸阳：029-33210435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铜川：0919-3283245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渭南：0913-2126457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延安：0911-7090848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榆林：0912-3590165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汉中：0916-2639263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安康：0915-3288315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商洛：0914-2392732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杨凌示范区：029-87035350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sz w:val="24"/>
        </w:rPr>
      </w:r>
      <w:r/>
    </w:p>
    <w:p>
      <w:pPr>
        <w:ind w:left="0" w:right="0" w:firstLine="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b/>
          <w:color w:val="333333"/>
          <w:sz w:val="24"/>
        </w:rPr>
        <w:t xml:space="preserve">　　省垂直管理系统职位资格审查咨询电话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b/>
          <w:color w:val="333333"/>
          <w:sz w:val="24"/>
        </w:rPr>
        <w:t xml:space="preserve">省法院系统：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西安市法院系统：029-87658318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宝鸡市法院系统：0917-3261815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咸阳市法院系统：029-33574918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铜川市法院系统：0919-2802835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渭南市法院系统：0913-2117536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延安市法院系统：0911-2118179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榆林市法院系统：0912-3260911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汉中市法院系统：0916-2523680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安康市法院系统：0915-3832706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商洛市法院系统：0914-2386532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西安铁路运输中级法院：029-83198028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西安铁路运输法院：029-82321259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安康铁路运输法院：0915-2220295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省高级人民法院：029-85558938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b/>
          <w:color w:val="333333"/>
          <w:sz w:val="24"/>
        </w:rPr>
        <w:t xml:space="preserve">省检察院系统：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西安市检察院系统：029-86130649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宝鸡市检察院系统：0917-3261513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咸阳市检察院系统：029-33370022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铜川市检察院系统：0919-3286309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渭南市检察院系统：0913-2105822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延安市检察院系统：0911-2989198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榆林市检察院系统：0912-8126571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汉中市检察院系统：0916-2119890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安康市检察院系统：0915-3336612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商洛市检察院系统：0914-2315009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铁路检察院：029-81157917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省检察院：029-87292891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b/>
          <w:color w:val="333333"/>
          <w:sz w:val="24"/>
        </w:rPr>
        <w:t xml:space="preserve">省司法系统：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省司法厅：029-87293977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省监狱管理局：029-87317028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省戒毒管理局：029-87317114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b/>
          <w:color w:val="333333"/>
          <w:sz w:val="24"/>
        </w:rPr>
        <w:t xml:space="preserve">省养老保险经办系统：</w:t>
      </w:r>
      <w:r>
        <w:rPr>
          <w:rFonts w:ascii="SimSun" w:hAnsi="SimSun" w:eastAsia="SimSun" w:cs="SimSun"/>
          <w:color w:val="333333"/>
          <w:sz w:val="24"/>
        </w:rPr>
        <w:t xml:space="preserve">029-85536020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sz w:val="24"/>
        </w:rPr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b/>
          <w:color w:val="333333"/>
          <w:sz w:val="24"/>
        </w:rPr>
        <w:t xml:space="preserve">省直机关职位资格审查咨询电话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省委统战部：029-63906061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省档案馆：029-89230877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省法院：029-85558926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省检察院：029-87292891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省妇女联合会：029-63907817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省文联：029-87907015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省残疾人联合会：029-63917907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省人民政府办公厅：029-63912270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省发改委：029-63913298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省委教育工委、省教育厅：029-88668656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省科学技术厅：029-87293138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省工业和信息化厅：029-63915450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省公安厅：029-86165548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省财政厅：029-68939221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省人力资源和社会保障厅：029-63915048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省自然资源厅：029-84333094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省生态环境厅：029-63916172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省住房和城乡建设厅：029-63915880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省水利厅：029-61835342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省农业农村厅：029-87316984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省卫生健康委：029-89620561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省应急厅：029-61166057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省审计厅：029-87629685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省统计局：029-63917757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省人防办：029-85570312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省乡村振兴局：029-63917062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省粮食和物资储备局：029-87281187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sz w:val="24"/>
        </w:rPr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b/>
          <w:color w:val="333333"/>
          <w:sz w:val="24"/>
        </w:rPr>
        <w:t xml:space="preserve">报名政策咨询电话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029-83691258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sz w:val="24"/>
        </w:rPr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b/>
          <w:color w:val="333333"/>
          <w:sz w:val="24"/>
        </w:rPr>
        <w:t xml:space="preserve">网上报名系统技术咨询电话</w:t>
      </w:r>
      <w:r/>
    </w:p>
    <w:p>
      <w:pPr>
        <w:ind w:left="0" w:right="0" w:firstLine="480"/>
        <w:spacing w:before="0" w:after="22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SimSun" w:hAnsi="SimSun" w:eastAsia="SimSun" w:cs="SimSun"/>
          <w:color w:val="333333"/>
          <w:sz w:val="24"/>
        </w:rPr>
        <w:t xml:space="preserve">029-89538291，89530805</w:t>
      </w:r>
      <w:r/>
    </w:p>
    <w:p>
      <w:pPr>
        <w:rPr>
          <w:rFonts w:ascii="宋体" w:hAnsi="宋体" w:eastAsia="宋体"/>
          <w:lang w:val="zh-CN"/>
        </w:rPr>
      </w:pPr>
      <w:r>
        <w:rPr>
          <w:rFonts w:ascii="宋体" w:hAnsi="宋体" w:eastAsia="宋体"/>
          <w:lang w:val="zh-CN"/>
        </w:rPr>
      </w:r>
      <w:r>
        <w:rPr>
          <w:rFonts w:ascii="宋体" w:hAnsi="宋体" w:eastAsia="宋体"/>
          <w:lang w:val="zh-CN"/>
        </w:rPr>
      </w:r>
      <w:r/>
    </w:p>
    <w:sectPr>
      <w:footnotePr/>
      <w:endnotePr/>
      <w:type w:val="nextPage"/>
      <w:pgSz w:w="11900" w:h="16840" w:orient="portrait"/>
      <w:pgMar w:top="1440" w:right="1800" w:bottom="1440" w:left="1800" w:header="851" w:footer="992" w:gutter="0"/>
      <w:cols w:num="1" w:sep="0" w:space="425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panose1 w:val="02010600030101010101"/>
  </w:font>
  <w:font w:name="SimSun">
    <w:panose1 w:val="02010600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szCs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d9e2f2" w:themeFill="accent1" w:themeFillTint="34"/>
    </w:tblPr>
    <w:tblStylePr w:type="band1Horz">
      <w:tcPr>
        <w:shd w:val="clear" w:color="ffffff" w:fill="aabfe3" w:themeFill="accent1" w:themeFillTint="75"/>
      </w:tcPr>
    </w:tblStylePr>
    <w:tblStylePr w:type="band1Vert">
      <w:tcPr>
        <w:shd w:val="clear" w:color="ffffff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be5d6" w:themeFill="accent2" w:themeFillTint="32"/>
    </w:tblPr>
    <w:tblStylePr w:type="band1Horz">
      <w:tcPr>
        <w:shd w:val="clear" w:color="ffffff" w:fill="f6c3a1" w:themeFill="accent2" w:themeFillTint="75"/>
      </w:tcPr>
    </w:tblStylePr>
    <w:tblStylePr w:type="band1Vert">
      <w:tcPr>
        <w:shd w:val="clear" w:color="ffffff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ededed" w:themeFill="accent3" w:themeFillTint="34"/>
    </w:tblPr>
    <w:tblStylePr w:type="band1Horz">
      <w:tcPr>
        <w:shd w:val="clear" w:color="ffffff" w:fill="d6d6d6" w:themeFill="accent3" w:themeFillTint="75"/>
      </w:tcPr>
    </w:tblStylePr>
    <w:tblStylePr w:type="band1Vert">
      <w:tcPr>
        <w:shd w:val="clear" w:color="ffffff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ef2cb" w:themeFill="accent4" w:themeFillTint="34"/>
    </w:tblPr>
    <w:tblStylePr w:type="band1Horz">
      <w:tcPr>
        <w:shd w:val="clear" w:color="ffffff" w:fill="fee189" w:themeFill="accent4" w:themeFillTint="75"/>
      </w:tcPr>
    </w:tblStylePr>
    <w:tblStylePr w:type="band1Vert">
      <w:tcPr>
        <w:shd w:val="clear" w:color="ffffff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ddebf6" w:themeFill="accent5" w:themeFillTint="34"/>
    </w:tblPr>
    <w:tblStylePr w:type="band1Horz">
      <w:tcPr>
        <w:shd w:val="clear" w:color="ffffff" w:fill="b4d2eb" w:themeFill="accent5" w:themeFillTint="75"/>
      </w:tcPr>
    </w:tblStylePr>
    <w:tblStylePr w:type="band1Vert">
      <w:tcPr>
        <w:shd w:val="clear" w:color="ffffff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e2efd8" w:themeFill="accent6" w:themeFillTint="34"/>
    </w:tblPr>
    <w:tblStylePr w:type="band1Horz">
      <w:tcPr>
        <w:shd w:val="clear" w:color="ffffff" w:fill="bedba8" w:themeFill="accent6" w:themeFillTint="75"/>
      </w:tcPr>
    </w:tblStylePr>
    <w:tblStylePr w:type="band1Vert">
      <w:tcPr>
        <w:shd w:val="clear" w:color="ffffff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9e2f2" w:themeFill="accent1" w:themeFillTint="34"/>
      </w:tcPr>
    </w:tblStylePr>
    <w:tblStylePr w:type="band1Vert">
      <w:tcPr>
        <w:shd w:val="clear" w:color="ffffff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debf6" w:themeFill="accent5" w:themeFillTint="34"/>
      </w:tcPr>
    </w:tblStylePr>
    <w:tblStylePr w:type="band1Vert">
      <w:tcPr>
        <w:shd w:val="clear" w:color="ffffff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fill="d9e2f2" w:themeFill="accent1" w:themeFillTint="34"/>
      </w:tcPr>
    </w:tblStylePr>
    <w:tblStylePr w:type="band1Vert">
      <w:tcPr>
        <w:shd w:val="clear" w:color="ffffff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fill="ddebf6" w:themeFill="accent5" w:themeFillTint="34"/>
      </w:tcPr>
    </w:tblStylePr>
    <w:tblStylePr w:type="band1Vert">
      <w:tcPr>
        <w:shd w:val="clear" w:color="ffffff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4472c4" w:themeFill="accent1"/>
    </w:tblPr>
    <w:tblStylePr w:type="band1Horz">
      <w:tcPr>
        <w:shd w:val="clear" w:color="ffffff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4b185" w:themeFill="accent2" w:themeFillTint="97"/>
    </w:tblPr>
    <w:tblStylePr w:type="band1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c9c9c9" w:themeFill="accent3" w:themeFillTint="98"/>
    </w:tblPr>
    <w:tblStylePr w:type="band1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d864" w:themeFill="accent4" w:themeFillTint="9A"/>
    </w:tblPr>
    <w:tblStylePr w:type="band1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9cc4e5" w:themeFill="accent5" w:themeFillTint="9A"/>
    </w:tblPr>
    <w:tblStylePr w:type="band1Horz">
      <w:tcPr>
        <w:shd w:val="clear" w:color="ffffff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aad08f" w:themeFill="accent6" w:themeFillTint="98"/>
    </w:tblPr>
    <w:tblStylePr w:type="band1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fill="cfdcf0" w:themeFill="accent1" w:themeFillTint="40"/>
      </w:tcPr>
    </w:tblStylePr>
    <w:tblStylePr w:type="band1Vert">
      <w:tcPr>
        <w:shd w:val="clear" w:color="ffffff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fill="d5e6f4" w:themeFill="accent5" w:themeFillTint="40"/>
      </w:tcPr>
    </w:tblStylePr>
    <w:tblStylePr w:type="band1Vert">
      <w:tcPr>
        <w:shd w:val="clear" w:color="ffffff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37fc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b9bd5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1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2"/>
    <w:uiPriority w:val="99"/>
    <w:unhideWhenUsed/>
    <w:rPr>
      <w:vertAlign w:val="superscript"/>
    </w:rPr>
  </w:style>
  <w:style w:type="paragraph" w:styleId="798">
    <w:name w:val="endnote text"/>
    <w:basedOn w:val="811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2"/>
    <w:uiPriority w:val="99"/>
    <w:semiHidden/>
    <w:unhideWhenUsed/>
    <w:rPr>
      <w:vertAlign w:val="superscript"/>
    </w:rPr>
  </w:style>
  <w:style w:type="paragraph" w:styleId="801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 w:default="1">
    <w:name w:val="Normal"/>
    <w:qFormat/>
    <w:pPr>
      <w:jc w:val="both"/>
      <w:widowControl w:val="off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Arial"/>
        <a:cs typeface="Arial"/>
      </a:majorFont>
      <a:minorFont>
        <a:latin typeface="等线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JisuOffice/1.0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2021-12-08T01:12:00Z</dcterms:created>
  <dcterms:modified xsi:type="dcterms:W3CDTF">2023-01-20T09:23:01Z</dcterms:modified>
</cp:coreProperties>
</file>