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招聘岗位计划表</w:t>
      </w:r>
    </w:p>
    <w:tbl>
      <w:tblPr>
        <w:tblStyle w:val="3"/>
        <w:tblW w:w="143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750"/>
        <w:gridCol w:w="765"/>
        <w:gridCol w:w="1078"/>
        <w:gridCol w:w="1570"/>
        <w:gridCol w:w="1710"/>
        <w:gridCol w:w="4965"/>
        <w:gridCol w:w="123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932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入职公司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考试形式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综合管理岗（副部长）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专业不限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1.五年及以上相关工作经验；</w:t>
            </w: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2.中共党员；</w:t>
            </w: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3.具有良好的职业素养，吃苦耐劳、能接受加班；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4.有两年及以上机关事业单位综合文字材料写作经验优先。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集团本部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物流运营经理岗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专业不限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40周岁及以下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1.八年以上物流产业园区综合招商运营管理工作经验；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2.具备一定的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物流贸易行业客户资源及招商渠道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3.有冷链物流运营管理经验者优先。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承和云置业公司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地产营销经理岗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1.八年及以上地产项目营销工作经验，三年以上地产行业营销管理经验。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2.熟悉周边市场行情，准确的市场判断及应变能力，具备独立操盘经验和丰富的销售策划经验。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承和云置业公司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市政实施岗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土木工程、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相关专业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1.五年及以建筑工程项目施工经验，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2.具有江西省内二级房建或市政建造师证书；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3.吃苦耐劳、具有良好的团队合作和协调沟通能力；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4.具有一级房建或市政证书的优先；同等条件下，中共党员优先。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八里湖新区市政园林公司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综合办事岗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1.具有江西省内二级房建或市政建造师证书；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2.三年及以上项目合同管理经验，熟练使用Office办公软件、具有一定的文字功底；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3.同样条件下，中共党员优先。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八里湖新区市政园林公司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综合文员岗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35周岁及以下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1.五年及以上行政综合工作经验；</w:t>
            </w: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2.良好的文字材料写作经验；</w:t>
            </w:r>
          </w:p>
          <w:p>
            <w:pPr>
              <w:pStyle w:val="2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3.同等条件下，中共党员优先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八里湖新区兴城建设公司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合约管理岗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周岁及以下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1.五年及以上相关工作经验；具有项目报建工作经验。</w:t>
            </w:r>
          </w:p>
          <w:p>
            <w:pPr>
              <w:pStyle w:val="2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2.有过国有企业管理经验优先；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八里湖新区兴城建设公司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土木工程、工程管理等相关专业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1.五年及以建筑工程项目施工经验；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2.具有房建或市政一级建造师证书，同时具有土木工程相关类别的中级职称者优先；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3.吃苦耐劳、具有良好的团队合作和协调沟通能力；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八里湖新区兴城建设公司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面试</w:t>
            </w: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说明：1.各岗位涉及年龄和工作年限的计算时间均截至2023年2月28日。</w:t>
      </w:r>
    </w:p>
    <w:p>
      <w:pPr>
        <w:ind w:firstLine="720" w:firstLineChars="300"/>
        <w:rPr>
          <w:rFonts w:hint="default" w:eastAsia="宋体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2.关于代码01-07的岗位，全日制985、211院校毕业的人员或具有硕士学历的人员，年龄放宽5岁。</w:t>
      </w:r>
    </w:p>
    <w:sectPr>
      <w:pgSz w:w="16838" w:h="11906" w:orient="landscape"/>
      <w:pgMar w:top="118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MGZiYjkyNmMwYzhiNzg1OTUwM2NhYjc1MzRmNmUifQ=="/>
  </w:docVars>
  <w:rsids>
    <w:rsidRoot w:val="00000000"/>
    <w:rsid w:val="084C1542"/>
    <w:rsid w:val="0DCA7B1A"/>
    <w:rsid w:val="16ED0EC7"/>
    <w:rsid w:val="1D1A3474"/>
    <w:rsid w:val="1E733043"/>
    <w:rsid w:val="561153C8"/>
    <w:rsid w:val="570F7FEF"/>
    <w:rsid w:val="71442B70"/>
    <w:rsid w:val="79423D93"/>
    <w:rsid w:val="7B9C7C63"/>
    <w:rsid w:val="7CEE345A"/>
    <w:rsid w:val="7F9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935</Words>
  <Characters>993</Characters>
  <Lines>0</Lines>
  <Paragraphs>0</Paragraphs>
  <TotalTime>2</TotalTime>
  <ScaleCrop>false</ScaleCrop>
  <LinksUpToDate>false</LinksUpToDate>
  <CharactersWithSpaces>993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2022-09-12T23:43:00Z</dcterms:created>
  <dc:creator>Administrator</dc:creator>
  <cp:lastModifiedBy>婷婷点朱</cp:lastModifiedBy>
  <cp:lastPrinted>2023-01-20T06:49:00Z</cp:lastPrinted>
  <dcterms:modified xsi:type="dcterms:W3CDTF">2023-01-20T09:38:40Z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5C94F42A2BF04DF4A28D72628406828F</vt:lpwstr>
  </property>
</Properties>
</file>