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left"/>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附件</w:t>
      </w:r>
      <w:r>
        <w:rPr>
          <w:rFonts w:hint="eastAsia" w:eastAsia="仿宋_GB2312" w:cs="Times New Roman"/>
          <w:sz w:val="32"/>
          <w:szCs w:val="32"/>
          <w:lang w:val="en-US" w:eastAsia="zh-CN"/>
        </w:rPr>
        <w:t>2</w:t>
      </w:r>
    </w:p>
    <w:p>
      <w:pPr>
        <w:spacing w:line="500"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考生疫情防控须知</w:t>
      </w:r>
    </w:p>
    <w:p>
      <w:pPr>
        <w:keepNext w:val="0"/>
        <w:keepLines w:val="0"/>
        <w:pageBreakBefore w:val="0"/>
        <w:widowControl w:val="0"/>
        <w:kinsoku/>
        <w:wordWrap/>
        <w:overflowPunct/>
        <w:topLinePunct w:val="0"/>
        <w:autoSpaceDE/>
        <w:autoSpaceDN/>
        <w:bidi w:val="0"/>
        <w:spacing w:line="560" w:lineRule="exact"/>
        <w:textAlignment w:val="auto"/>
        <w:rPr>
          <w:rFonts w:eastAsia="仿宋"/>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rPr>
        <w:t>为</w:t>
      </w:r>
      <w:r>
        <w:rPr>
          <w:rFonts w:hint="eastAsia" w:eastAsia="仿宋_GB2312" w:cs="Times New Roman"/>
          <w:color w:val="auto"/>
          <w:sz w:val="32"/>
          <w:szCs w:val="32"/>
          <w:highlight w:val="none"/>
          <w:u w:val="none"/>
          <w:lang w:val="en-US" w:eastAsia="zh-CN"/>
        </w:rPr>
        <w:t>贯彻落实新冠疫情防控有关要求，确保</w:t>
      </w:r>
      <w:r>
        <w:rPr>
          <w:rFonts w:hint="default" w:ascii="Times New Roman" w:hAnsi="Times New Roman" w:eastAsia="仿宋_GB2312" w:cs="Times New Roman"/>
          <w:color w:val="auto"/>
          <w:sz w:val="32"/>
          <w:szCs w:val="32"/>
          <w:highlight w:val="none"/>
          <w:u w:val="none"/>
        </w:rPr>
        <w:t>广大考生和考务工作人员生命安全和身体健康，</w:t>
      </w:r>
      <w:r>
        <w:rPr>
          <w:rFonts w:hint="default" w:ascii="Times New Roman" w:hAnsi="Times New Roman" w:eastAsia="仿宋_GB2312" w:cs="Times New Roman"/>
          <w:color w:val="auto"/>
          <w:sz w:val="32"/>
          <w:szCs w:val="32"/>
        </w:rPr>
        <w:t>确保考试工作的安全进行，</w:t>
      </w:r>
      <w:r>
        <w:rPr>
          <w:rFonts w:hint="default" w:ascii="Times New Roman" w:hAnsi="Times New Roman" w:eastAsia="仿宋_GB2312" w:cs="Times New Roman"/>
          <w:color w:val="auto"/>
          <w:sz w:val="32"/>
          <w:szCs w:val="32"/>
          <w:highlight w:val="none"/>
          <w:u w:val="none"/>
        </w:rPr>
        <w:t>请所有考生知悉、理解、配合、支持考试防疫的措施和要求</w:t>
      </w:r>
      <w:r>
        <w:rPr>
          <w:rFonts w:hint="eastAsia" w:eastAsia="仿宋_GB2312" w:cs="Times New Roman"/>
          <w:color w:val="auto"/>
          <w:sz w:val="32"/>
          <w:szCs w:val="32"/>
          <w:highlight w:val="none"/>
          <w:u w:val="none"/>
          <w:lang w:eastAsia="zh-CN"/>
        </w:rPr>
        <w:t>，</w:t>
      </w:r>
      <w:r>
        <w:rPr>
          <w:rFonts w:hint="eastAsia" w:eastAsia="仿宋_GB2312" w:cs="Times New Roman"/>
          <w:color w:val="auto"/>
          <w:sz w:val="32"/>
          <w:szCs w:val="32"/>
          <w:highlight w:val="none"/>
          <w:u w:val="none"/>
          <w:lang w:val="en-US" w:eastAsia="zh-CN"/>
        </w:rPr>
        <w:t>做好个人防护，当好自身健康第一责任人。</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highlight w:val="none"/>
          <w:u w:val="none"/>
          <w:lang w:val="en-US" w:eastAsia="zh-CN"/>
        </w:rPr>
      </w:pPr>
      <w:r>
        <w:rPr>
          <w:rFonts w:hint="eastAsia" w:ascii="仿宋" w:hAnsi="仿宋" w:eastAsia="仿宋" w:cs="仿宋"/>
          <w:color w:val="auto"/>
          <w:sz w:val="32"/>
          <w:szCs w:val="32"/>
          <w:highlight w:val="none"/>
          <w:u w:val="none"/>
          <w:lang w:val="en-US" w:eastAsia="zh-CN"/>
        </w:rPr>
        <w:t>一、疫情防控实行属地化管理，考生应按照招聘单位所在城市和考点的疫情防控具体要求参加面试，提前了解相关最新疫情防控政策。</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二、考生考前须按考试组织方有关要求，自行开展抗原或核酸检测，并如实申报检测结果。</w:t>
      </w:r>
    </w:p>
    <w:p>
      <w:pPr>
        <w:keepNext w:val="0"/>
        <w:keepLines w:val="0"/>
        <w:widowControl/>
        <w:suppressLineNumbers w:val="0"/>
        <w:ind w:firstLine="640" w:firstLineChars="200"/>
        <w:jc w:val="both"/>
        <w:rPr>
          <w:rFonts w:hint="default" w:ascii="Times New Roman" w:hAnsi="Times New Roman" w:eastAsia="仿宋_GB2312" w:cs="Times New Roman"/>
          <w:color w:val="auto"/>
          <w:sz w:val="32"/>
          <w:szCs w:val="32"/>
          <w:highlight w:val="none"/>
          <w:u w:val="none"/>
          <w:lang w:val="en-US" w:eastAsia="zh-CN"/>
        </w:rPr>
      </w:pPr>
      <w:r>
        <w:rPr>
          <w:rFonts w:hint="eastAsia" w:ascii="仿宋" w:hAnsi="仿宋" w:eastAsia="仿宋" w:cs="仿宋"/>
          <w:sz w:val="32"/>
          <w:szCs w:val="32"/>
          <w:lang w:val="en-US" w:eastAsia="zh-CN"/>
        </w:rPr>
        <w:t>三、考生应认真阅读本防控须知并签署《个人健康信息申报承诺书》，如有不实报告健康状况、提供虚假防疫信息等情形，造成不良后果的，依法追究其法律责任。</w:t>
      </w:r>
      <w:r>
        <w:rPr>
          <w:rFonts w:hint="default" w:ascii="Times New Roman" w:hAnsi="Times New Roman" w:eastAsia="仿宋_GB2312" w:cs="Times New Roman"/>
          <w:color w:val="auto"/>
          <w:sz w:val="32"/>
          <w:szCs w:val="32"/>
          <w:highlight w:val="none"/>
          <w:lang w:val="en-US" w:eastAsia="zh-CN"/>
        </w:rPr>
        <w:t>考前未申报抗原或核酸</w:t>
      </w:r>
      <w:bookmarkStart w:id="0" w:name="_GoBack"/>
      <w:bookmarkEnd w:id="0"/>
      <w:r>
        <w:rPr>
          <w:rFonts w:hint="default" w:ascii="Times New Roman" w:hAnsi="Times New Roman" w:eastAsia="仿宋_GB2312" w:cs="Times New Roman"/>
          <w:color w:val="auto"/>
          <w:sz w:val="32"/>
          <w:szCs w:val="32"/>
          <w:highlight w:val="none"/>
          <w:lang w:val="en-US" w:eastAsia="zh-CN"/>
        </w:rPr>
        <w:t>检测阳性，且现场测量体温正常（体温&lt;37.3℃）的考生</w:t>
      </w:r>
      <w:r>
        <w:rPr>
          <w:rFonts w:hint="eastAsia" w:ascii="Times New Roman" w:hAnsi="Times New Roman" w:eastAsia="仿宋_GB2312" w:cs="Times New Roman"/>
          <w:color w:val="auto"/>
          <w:sz w:val="32"/>
          <w:szCs w:val="32"/>
          <w:highlight w:val="none"/>
          <w:lang w:val="en-US" w:eastAsia="zh-CN"/>
        </w:rPr>
        <w:t>方可正常参加面试</w:t>
      </w:r>
      <w:r>
        <w:rPr>
          <w:rFonts w:hint="eastAsia" w:eastAsia="仿宋_GB2312" w:cs="Times New Roman"/>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lang w:val="en-US" w:eastAsia="zh-CN"/>
        </w:rPr>
        <w:t>考前未申报抗原或核酸检测阳性，且现场测量体温</w:t>
      </w:r>
      <w:r>
        <w:rPr>
          <w:rFonts w:hint="eastAsia"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val="en-US" w:eastAsia="zh-CN"/>
        </w:rPr>
        <w:t>37.3℃，在临时观察区适当休息后使用水银体温计再次测量体温仍然不正常的考生</w:t>
      </w:r>
      <w:r>
        <w:rPr>
          <w:rFonts w:hint="eastAsia" w:ascii="Times New Roman" w:hAnsi="Times New Roman" w:eastAsia="仿宋_GB2312" w:cs="Times New Roman"/>
          <w:color w:val="auto"/>
          <w:sz w:val="32"/>
          <w:szCs w:val="32"/>
          <w:highlight w:val="none"/>
          <w:lang w:val="en-US" w:eastAsia="zh-CN"/>
        </w:rPr>
        <w:t>安排到发热面试室面试；</w:t>
      </w:r>
      <w:r>
        <w:rPr>
          <w:rFonts w:hint="default" w:ascii="Times New Roman" w:hAnsi="Times New Roman" w:eastAsia="仿宋_GB2312" w:cs="Times New Roman"/>
          <w:color w:val="auto"/>
          <w:sz w:val="32"/>
          <w:szCs w:val="32"/>
          <w:highlight w:val="none"/>
          <w:lang w:val="en-US" w:eastAsia="zh-CN"/>
        </w:rPr>
        <w:t>考前申报抗原或核酸检测结果为阳性的考生安排在备用</w:t>
      </w:r>
      <w:r>
        <w:rPr>
          <w:rFonts w:hint="eastAsia" w:ascii="Times New Roman" w:hAnsi="Times New Roman" w:eastAsia="仿宋_GB2312" w:cs="Times New Roman"/>
          <w:color w:val="auto"/>
          <w:sz w:val="32"/>
          <w:szCs w:val="32"/>
          <w:highlight w:val="none"/>
          <w:lang w:val="en-US" w:eastAsia="zh-CN"/>
        </w:rPr>
        <w:t>面试室面试。</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b w:val="0"/>
          <w:bCs w:val="0"/>
          <w:color w:val="auto"/>
          <w:sz w:val="32"/>
          <w:szCs w:val="32"/>
          <w:highlight w:val="none"/>
          <w:u w:val="none"/>
          <w:lang w:val="en-US"/>
        </w:rPr>
      </w:pPr>
      <w:r>
        <w:rPr>
          <w:rFonts w:hint="eastAsia" w:ascii="仿宋" w:hAnsi="仿宋" w:eastAsia="仿宋" w:cs="仿宋"/>
          <w:b w:val="0"/>
          <w:bCs w:val="0"/>
          <w:color w:val="auto"/>
          <w:sz w:val="32"/>
          <w:szCs w:val="32"/>
          <w:highlight w:val="none"/>
          <w:u w:val="none"/>
          <w:lang w:val="en-US" w:eastAsia="zh-CN"/>
        </w:rPr>
        <w:t>四、</w:t>
      </w:r>
      <w:r>
        <w:rPr>
          <w:rStyle w:val="10"/>
          <w:rFonts w:hint="eastAsia" w:ascii="仿宋" w:hAnsi="仿宋" w:eastAsia="仿宋" w:cs="仿宋"/>
          <w:b w:val="0"/>
          <w:bCs w:val="0"/>
          <w:i w:val="0"/>
          <w:caps w:val="0"/>
          <w:color w:val="000000"/>
          <w:spacing w:val="0"/>
          <w:sz w:val="32"/>
          <w:szCs w:val="32"/>
          <w:u w:val="none"/>
          <w:shd w:val="clear" w:color="auto" w:fill="FFFFFF"/>
        </w:rPr>
        <w:t>考生</w:t>
      </w:r>
      <w:r>
        <w:rPr>
          <w:rStyle w:val="10"/>
          <w:rFonts w:hint="eastAsia" w:ascii="仿宋" w:hAnsi="仿宋" w:eastAsia="仿宋" w:cs="仿宋"/>
          <w:b w:val="0"/>
          <w:bCs w:val="0"/>
          <w:i w:val="0"/>
          <w:caps w:val="0"/>
          <w:color w:val="000000"/>
          <w:spacing w:val="0"/>
          <w:sz w:val="32"/>
          <w:szCs w:val="32"/>
          <w:u w:val="none"/>
          <w:shd w:val="clear" w:color="auto" w:fill="FFFFFF"/>
          <w:lang w:val="en-US" w:eastAsia="zh-CN"/>
        </w:rPr>
        <w:t>应</w:t>
      </w:r>
      <w:r>
        <w:rPr>
          <w:rStyle w:val="10"/>
          <w:rFonts w:hint="eastAsia" w:ascii="仿宋" w:hAnsi="仿宋" w:eastAsia="仿宋" w:cs="仿宋"/>
          <w:b w:val="0"/>
          <w:bCs w:val="0"/>
          <w:i w:val="0"/>
          <w:caps w:val="0"/>
          <w:color w:val="000000"/>
          <w:spacing w:val="0"/>
          <w:sz w:val="32"/>
          <w:szCs w:val="32"/>
          <w:u w:val="none"/>
          <w:shd w:val="clear" w:color="auto" w:fill="FFFFFF"/>
        </w:rPr>
        <w:t>自备</w:t>
      </w:r>
      <w:r>
        <w:rPr>
          <w:rStyle w:val="10"/>
          <w:rFonts w:hint="eastAsia" w:ascii="仿宋" w:hAnsi="仿宋" w:eastAsia="仿宋" w:cs="仿宋"/>
          <w:b w:val="0"/>
          <w:bCs w:val="0"/>
          <w:i w:val="0"/>
          <w:caps w:val="0"/>
          <w:color w:val="000000"/>
          <w:spacing w:val="0"/>
          <w:sz w:val="32"/>
          <w:szCs w:val="32"/>
          <w:u w:val="none"/>
          <w:shd w:val="clear" w:color="auto" w:fill="FFFFFF"/>
          <w:lang w:val="en-US" w:eastAsia="zh-CN"/>
        </w:rPr>
        <w:t>N95/KN95</w:t>
      </w:r>
      <w:r>
        <w:rPr>
          <w:rStyle w:val="10"/>
          <w:rFonts w:hint="eastAsia" w:ascii="仿宋" w:hAnsi="仿宋" w:eastAsia="仿宋" w:cs="仿宋"/>
          <w:b w:val="0"/>
          <w:bCs w:val="0"/>
          <w:i w:val="0"/>
          <w:caps w:val="0"/>
          <w:color w:val="000000"/>
          <w:spacing w:val="0"/>
          <w:sz w:val="32"/>
          <w:szCs w:val="32"/>
          <w:u w:val="none"/>
          <w:shd w:val="clear" w:color="auto" w:fill="FFFFFF"/>
          <w:lang w:eastAsia="zh-CN"/>
        </w:rPr>
        <w:t>口罩</w:t>
      </w:r>
      <w:r>
        <w:rPr>
          <w:rStyle w:val="10"/>
          <w:rFonts w:hint="eastAsia" w:ascii="仿宋" w:hAnsi="仿宋" w:eastAsia="仿宋" w:cs="仿宋"/>
          <w:b w:val="0"/>
          <w:bCs w:val="0"/>
          <w:i w:val="0"/>
          <w:caps w:val="0"/>
          <w:color w:val="000000"/>
          <w:spacing w:val="0"/>
          <w:sz w:val="32"/>
          <w:szCs w:val="32"/>
          <w:u w:val="none"/>
          <w:shd w:val="clear" w:color="auto" w:fill="FFFFFF"/>
          <w:lang w:val="en-US" w:eastAsia="zh-CN"/>
        </w:rPr>
        <w:t>,</w:t>
      </w:r>
      <w:r>
        <w:rPr>
          <w:rFonts w:hint="default" w:ascii="Times New Roman" w:hAnsi="Times New Roman" w:eastAsia="仿宋_GB2312" w:cs="Times New Roman"/>
          <w:color w:val="auto"/>
          <w:sz w:val="32"/>
          <w:szCs w:val="32"/>
          <w:highlight w:val="none"/>
          <w:lang w:val="en-US" w:eastAsia="zh-CN"/>
        </w:rPr>
        <w:t>未佩戴口罩的考生不得进入考点</w:t>
      </w:r>
      <w:r>
        <w:rPr>
          <w:rStyle w:val="10"/>
          <w:rFonts w:hint="eastAsia" w:ascii="仿宋" w:hAnsi="仿宋" w:eastAsia="仿宋" w:cs="仿宋"/>
          <w:b w:val="0"/>
          <w:bCs w:val="0"/>
          <w:i w:val="0"/>
          <w:caps w:val="0"/>
          <w:color w:val="000000"/>
          <w:spacing w:val="0"/>
          <w:sz w:val="32"/>
          <w:szCs w:val="32"/>
          <w:u w:val="none"/>
          <w:shd w:val="clear" w:color="auto" w:fill="FFFFFF"/>
          <w:lang w:val="en-US" w:eastAsia="zh-CN"/>
        </w:rPr>
        <w:t>。</w:t>
      </w:r>
    </w:p>
    <w:p>
      <w:pPr>
        <w:spacing w:line="560" w:lineRule="exact"/>
        <w:ind w:firstLine="640" w:firstLineChars="200"/>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五、考生如出现不适症状，应及时报告并自觉服从考务人员管理，配合接受相应安排。</w:t>
      </w:r>
    </w:p>
    <w:sectPr>
      <w:headerReference r:id="rId3" w:type="default"/>
      <w:footerReference r:id="rId4" w:type="default"/>
      <w:pgSz w:w="11906" w:h="16838"/>
      <w:pgMar w:top="993" w:right="1474" w:bottom="1135" w:left="1587" w:header="851" w:footer="992" w:gutter="0"/>
      <w:pgNumType w:fmt="decimal"/>
      <w:cols w:space="425" w:num="1"/>
      <w:docGrid w:type="lines" w:linePitch="605" w:charSpace="2167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r>
                            <w:rPr>
                              <w:sz w:val="24"/>
                              <w:szCs w:val="24"/>
                            </w:rPr>
                            <w:t xml:space="preserve"> </w:t>
                          </w:r>
                          <w: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r>
                      <w:rPr>
                        <w:sz w:val="24"/>
                        <w:szCs w:val="24"/>
                      </w:rPr>
                      <w:t xml:space="preserve"> </w:t>
                    </w:r>
                    <w: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IwNzEzZWRhNzkxMGM0NzIzYzFlY2NjODkyODBmOTUifQ=="/>
  </w:docVars>
  <w:rsids>
    <w:rsidRoot w:val="004D041B"/>
    <w:rsid w:val="00060A14"/>
    <w:rsid w:val="0019280C"/>
    <w:rsid w:val="001A4AA8"/>
    <w:rsid w:val="001B3FA5"/>
    <w:rsid w:val="001F6AA9"/>
    <w:rsid w:val="002B04D3"/>
    <w:rsid w:val="002F3954"/>
    <w:rsid w:val="00312FA7"/>
    <w:rsid w:val="00327BA0"/>
    <w:rsid w:val="003C5C9C"/>
    <w:rsid w:val="00476E13"/>
    <w:rsid w:val="004D041B"/>
    <w:rsid w:val="004E7072"/>
    <w:rsid w:val="005D45D7"/>
    <w:rsid w:val="006750FD"/>
    <w:rsid w:val="006A54B1"/>
    <w:rsid w:val="008F3339"/>
    <w:rsid w:val="009373C3"/>
    <w:rsid w:val="00973D31"/>
    <w:rsid w:val="00983C5C"/>
    <w:rsid w:val="009C306B"/>
    <w:rsid w:val="00A140DA"/>
    <w:rsid w:val="00A52FB8"/>
    <w:rsid w:val="00AA060F"/>
    <w:rsid w:val="00AC1A6F"/>
    <w:rsid w:val="00B07ADF"/>
    <w:rsid w:val="00B22781"/>
    <w:rsid w:val="00B43841"/>
    <w:rsid w:val="00B83FFE"/>
    <w:rsid w:val="00B864CD"/>
    <w:rsid w:val="00BB5A0F"/>
    <w:rsid w:val="00BD5129"/>
    <w:rsid w:val="00CC47EC"/>
    <w:rsid w:val="00CF19BC"/>
    <w:rsid w:val="00D613F0"/>
    <w:rsid w:val="00D91E3D"/>
    <w:rsid w:val="00DC0394"/>
    <w:rsid w:val="00E9051B"/>
    <w:rsid w:val="00EB599F"/>
    <w:rsid w:val="00EE3C97"/>
    <w:rsid w:val="00FA23FC"/>
    <w:rsid w:val="00FD60A3"/>
    <w:rsid w:val="027F62F2"/>
    <w:rsid w:val="03157416"/>
    <w:rsid w:val="07E455AC"/>
    <w:rsid w:val="0CA841C8"/>
    <w:rsid w:val="0DBB7938"/>
    <w:rsid w:val="0F1E568F"/>
    <w:rsid w:val="11476738"/>
    <w:rsid w:val="15076AAE"/>
    <w:rsid w:val="150C6F50"/>
    <w:rsid w:val="18A1166E"/>
    <w:rsid w:val="1CB27035"/>
    <w:rsid w:val="1D4A104B"/>
    <w:rsid w:val="1F241DFC"/>
    <w:rsid w:val="23F5677C"/>
    <w:rsid w:val="26B625E3"/>
    <w:rsid w:val="27E419C2"/>
    <w:rsid w:val="285165D3"/>
    <w:rsid w:val="292E24A0"/>
    <w:rsid w:val="2DE16FF1"/>
    <w:rsid w:val="30C32581"/>
    <w:rsid w:val="31713AD3"/>
    <w:rsid w:val="33200A57"/>
    <w:rsid w:val="34165222"/>
    <w:rsid w:val="34D3382B"/>
    <w:rsid w:val="373439B0"/>
    <w:rsid w:val="3813321C"/>
    <w:rsid w:val="38F55823"/>
    <w:rsid w:val="3A803410"/>
    <w:rsid w:val="3BAD6FA1"/>
    <w:rsid w:val="3CF33D49"/>
    <w:rsid w:val="3F2153B8"/>
    <w:rsid w:val="404312B5"/>
    <w:rsid w:val="4232066E"/>
    <w:rsid w:val="42D2315E"/>
    <w:rsid w:val="42D7651A"/>
    <w:rsid w:val="49536BBA"/>
    <w:rsid w:val="49A560E6"/>
    <w:rsid w:val="4A837060"/>
    <w:rsid w:val="4E3011FE"/>
    <w:rsid w:val="4F7F6A63"/>
    <w:rsid w:val="50B5111C"/>
    <w:rsid w:val="50D8248C"/>
    <w:rsid w:val="53283E81"/>
    <w:rsid w:val="53562F50"/>
    <w:rsid w:val="545538BC"/>
    <w:rsid w:val="55054B83"/>
    <w:rsid w:val="58142803"/>
    <w:rsid w:val="584F29F7"/>
    <w:rsid w:val="59240DB2"/>
    <w:rsid w:val="5B2B7C3A"/>
    <w:rsid w:val="5C787AB7"/>
    <w:rsid w:val="5EDD3DF8"/>
    <w:rsid w:val="5F2950E8"/>
    <w:rsid w:val="600767D6"/>
    <w:rsid w:val="60D141F4"/>
    <w:rsid w:val="6225018F"/>
    <w:rsid w:val="6294578C"/>
    <w:rsid w:val="63285EF2"/>
    <w:rsid w:val="6422468D"/>
    <w:rsid w:val="68DA2246"/>
    <w:rsid w:val="6AFA423A"/>
    <w:rsid w:val="6B2479BF"/>
    <w:rsid w:val="6B2E0A97"/>
    <w:rsid w:val="6DCF67D5"/>
    <w:rsid w:val="703614C8"/>
    <w:rsid w:val="7107220E"/>
    <w:rsid w:val="73DD6C41"/>
    <w:rsid w:val="741923B8"/>
    <w:rsid w:val="74A54ACE"/>
    <w:rsid w:val="75722758"/>
    <w:rsid w:val="77E54DB6"/>
    <w:rsid w:val="78CC4D52"/>
    <w:rsid w:val="7E7449F0"/>
    <w:rsid w:val="7F516A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2">
    <w:name w:val="Body Text Indent"/>
    <w:basedOn w:val="1"/>
    <w:next w:val="1"/>
    <w:qFormat/>
    <w:uiPriority w:val="0"/>
    <w:pPr>
      <w:ind w:left="181" w:leftChars="86" w:firstLine="560" w:firstLineChars="200"/>
    </w:pPr>
    <w:rPr>
      <w:sz w:val="28"/>
    </w:rPr>
  </w:style>
  <w:style w:type="paragraph" w:styleId="3">
    <w:name w:val="Balloon Text"/>
    <w:basedOn w:val="1"/>
    <w:link w:val="15"/>
    <w:unhideWhenUsed/>
    <w:qFormat/>
    <w:uiPriority w:val="99"/>
    <w:rPr>
      <w:sz w:val="18"/>
      <w:szCs w:val="18"/>
    </w:rPr>
  </w:style>
  <w:style w:type="paragraph" w:styleId="4">
    <w:name w:val="footer"/>
    <w:basedOn w:val="1"/>
    <w:link w:val="14"/>
    <w:unhideWhenUsed/>
    <w:qFormat/>
    <w:uiPriority w:val="99"/>
    <w:pPr>
      <w:tabs>
        <w:tab w:val="center" w:pos="4153"/>
        <w:tab w:val="right" w:pos="8306"/>
      </w:tabs>
      <w:snapToGrid w:val="0"/>
      <w:jc w:val="left"/>
    </w:pPr>
    <w:rPr>
      <w:sz w:val="18"/>
      <w:szCs w:val="18"/>
    </w:rPr>
  </w:style>
  <w:style w:type="paragraph" w:styleId="5">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Body Text Indent 3"/>
    <w:basedOn w:val="1"/>
    <w:qFormat/>
    <w:uiPriority w:val="0"/>
    <w:pPr>
      <w:spacing w:line="360" w:lineRule="auto"/>
      <w:ind w:firstLine="420" w:firstLineChars="200"/>
    </w:pPr>
    <w:rPr>
      <w:szCs w:val="20"/>
    </w:rPr>
  </w:style>
  <w:style w:type="paragraph" w:styleId="7">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character" w:styleId="10">
    <w:name w:val="Strong"/>
    <w:basedOn w:val="9"/>
    <w:qFormat/>
    <w:uiPriority w:val="0"/>
    <w:rPr>
      <w:b/>
    </w:rPr>
  </w:style>
  <w:style w:type="character" w:styleId="11">
    <w:name w:val="Emphasis"/>
    <w:basedOn w:val="9"/>
    <w:qFormat/>
    <w:uiPriority w:val="20"/>
    <w:rPr>
      <w:i/>
    </w:rPr>
  </w:style>
  <w:style w:type="character" w:styleId="12">
    <w:name w:val="Hyperlink"/>
    <w:basedOn w:val="9"/>
    <w:unhideWhenUsed/>
    <w:qFormat/>
    <w:uiPriority w:val="99"/>
    <w:rPr>
      <w:color w:val="0563C1" w:themeColor="hyperlink"/>
      <w:u w:val="single"/>
      <w14:textFill>
        <w14:solidFill>
          <w14:schemeClr w14:val="hlink"/>
        </w14:solidFill>
      </w14:textFill>
    </w:rPr>
  </w:style>
  <w:style w:type="character" w:customStyle="1" w:styleId="13">
    <w:name w:val="页眉 字符"/>
    <w:basedOn w:val="9"/>
    <w:link w:val="5"/>
    <w:qFormat/>
    <w:uiPriority w:val="99"/>
    <w:rPr>
      <w:sz w:val="18"/>
      <w:szCs w:val="18"/>
    </w:rPr>
  </w:style>
  <w:style w:type="character" w:customStyle="1" w:styleId="14">
    <w:name w:val="页脚 字符"/>
    <w:basedOn w:val="9"/>
    <w:link w:val="4"/>
    <w:qFormat/>
    <w:uiPriority w:val="99"/>
    <w:rPr>
      <w:sz w:val="18"/>
      <w:szCs w:val="18"/>
    </w:rPr>
  </w:style>
  <w:style w:type="character" w:customStyle="1" w:styleId="15">
    <w:name w:val="批注框文本 字符"/>
    <w:basedOn w:val="9"/>
    <w:link w:val="3"/>
    <w:semiHidden/>
    <w:qFormat/>
    <w:uiPriority w:val="99"/>
    <w:rPr>
      <w:rFonts w:ascii="Times New Roman" w:hAnsi="Times New Roman" w:eastAsia="宋体" w:cs="Times New Roman"/>
      <w:sz w:val="18"/>
      <w:szCs w:val="18"/>
    </w:rPr>
  </w:style>
  <w:style w:type="paragraph" w:customStyle="1" w:styleId="16">
    <w:name w:val="_Style 3"/>
    <w:basedOn w:val="17"/>
    <w:next w:val="6"/>
    <w:qFormat/>
    <w:uiPriority w:val="0"/>
    <w:rPr>
      <w:szCs w:val="22"/>
    </w:rPr>
  </w:style>
  <w:style w:type="paragraph" w:customStyle="1" w:styleId="17">
    <w:name w:val="正文_0"/>
    <w:next w:val="18"/>
    <w:qFormat/>
    <w:uiPriority w:val="0"/>
    <w:pPr>
      <w:widowControl w:val="0"/>
      <w:jc w:val="both"/>
    </w:pPr>
    <w:rPr>
      <w:rFonts w:ascii="Calibri" w:hAnsi="Calibri" w:eastAsia="宋体" w:cs="黑体"/>
      <w:kern w:val="2"/>
      <w:sz w:val="21"/>
      <w:szCs w:val="24"/>
      <w:lang w:val="en-US" w:eastAsia="zh-CN" w:bidi="ar-SA"/>
    </w:rPr>
  </w:style>
  <w:style w:type="paragraph" w:customStyle="1" w:styleId="18">
    <w:name w:val="正文文本_0"/>
    <w:basedOn w:val="17"/>
    <w:qFormat/>
    <w:uiPriority w:val="0"/>
    <w:pPr>
      <w:spacing w:after="120"/>
    </w:pPr>
    <w:rPr>
      <w:rFonts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1</Pages>
  <Words>467</Words>
  <Characters>481</Characters>
  <Lines>8</Lines>
  <Paragraphs>2</Paragraphs>
  <TotalTime>0</TotalTime>
  <ScaleCrop>false</ScaleCrop>
  <LinksUpToDate>false</LinksUpToDate>
  <CharactersWithSpaces>481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2020-11-20T03:48:00Z</dcterms:created>
  <dc:creator>胡明辉</dc:creator>
  <cp:lastModifiedBy>马丽</cp:lastModifiedBy>
  <cp:lastPrinted>2023-01-16T09:49:00Z</cp:lastPrinted>
  <dcterms:modified xsi:type="dcterms:W3CDTF">2023-01-18T01:10:20Z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40474A3AE79D4D39B43DF2C41C95E6AF</vt:lpwstr>
  </property>
</Properties>
</file>