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  <w:t>附件1</w:t>
      </w:r>
    </w:p>
    <w:p>
      <w:pPr>
        <w:pStyle w:val="19"/>
        <w:shd w:val="clear" w:color="auto" w:fill="FFFFFF"/>
        <w:wordWrap w:val="0"/>
        <w:snapToGrid w:val="0"/>
        <w:spacing w:before="0" w:beforeAutospacing="0" w:after="0" w:afterAutospacing="0" w:line="520" w:lineRule="exact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  <w:u w:val="none"/>
          <w:lang w:val="en-US" w:eastAsia="zh-CN"/>
        </w:rPr>
        <w:t>泉州城市规划设计集团有限公司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  <w:u w:val="none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  <w:u w:val="none"/>
        </w:rPr>
        <w:t>年度第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  <w:u w:val="none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  <w:u w:val="none"/>
        </w:rPr>
        <w:t>批公开招聘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  <w:u w:val="none"/>
          <w:lang w:val="en-US" w:eastAsia="zh-CN"/>
        </w:rPr>
        <w:t>岗位</w:t>
      </w:r>
    </w:p>
    <w:bookmarkEnd w:id="0"/>
    <w:tbl>
      <w:tblPr>
        <w:tblStyle w:val="9"/>
        <w:tblW w:w="10048" w:type="dxa"/>
        <w:tblInd w:w="-3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686"/>
        <w:gridCol w:w="671"/>
        <w:gridCol w:w="5053"/>
        <w:gridCol w:w="810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4"/>
              </w:rPr>
              <w:t>岗位序号</w:t>
            </w:r>
          </w:p>
        </w:tc>
        <w:tc>
          <w:tcPr>
            <w:tcW w:w="1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4"/>
              </w:rPr>
              <w:t>岗位名称</w:t>
            </w: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4"/>
              </w:rPr>
              <w:t>招考人数</w:t>
            </w:r>
          </w:p>
        </w:tc>
        <w:tc>
          <w:tcPr>
            <w:tcW w:w="5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4"/>
              </w:rPr>
              <w:t>招考条件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4"/>
              </w:rPr>
              <w:t>笔试科目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4"/>
              </w:rPr>
              <w:t>招聘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4"/>
              </w:rPr>
              <w:t>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8" w:hRule="atLeast"/>
        </w:trPr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设计集团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道路桥梁设计师</w:t>
            </w: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</w:t>
            </w:r>
          </w:p>
        </w:tc>
        <w:tc>
          <w:tcPr>
            <w:tcW w:w="5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1.本科及以上学历；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2.土建类专业；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3.40周岁（含）以下（1982年1月1日后出生）；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4.高级工程师（道路、桥梁或路桥专业）及以上职称；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5.有10年以上桥梁或路桥设计工作经历；（优先条件：作为专业负责人在近10年内主持过不少于2项大型或3项中型桥梁工程设计项目，项目业绩应在全国建筑市场监管公共服务平台可查。）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备注：业绩规模参照《建设工程企业资质标准（征求意见稿）》划分。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0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0"/>
                <w:szCs w:val="24"/>
              </w:rPr>
              <w:t>⁄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考核面试招聘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</w:t>
            </w:r>
          </w:p>
        </w:tc>
        <w:tc>
          <w:tcPr>
            <w:tcW w:w="1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设计集团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结构设计师</w:t>
            </w: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</w:t>
            </w:r>
          </w:p>
        </w:tc>
        <w:tc>
          <w:tcPr>
            <w:tcW w:w="5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1.本科及以上学历；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2.土建类专业；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3.40周岁（含）以下（1982年1月1日后出生）；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4.一级注册结构工程师，且具有工程师（结构专业）及以上职称；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.有10年以上工程设计工作经历；（优先条件：作为专业负责人在近10年内主持过不少于2项大型市政给水排水工程、风景园林或房地产的结构专业设计项目，项目业绩应在全国建筑市场监管公共服务平台可查，且项目数据等级C级及以上。）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备注：业绩规模参照《建设工程企业资质标准（征求意见稿）》划分。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20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4"/>
              </w:rPr>
              <w:t>⁄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考核面试招聘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</w:t>
            </w:r>
          </w:p>
        </w:tc>
        <w:tc>
          <w:tcPr>
            <w:tcW w:w="1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设计集团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园林景观设计师</w:t>
            </w: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1.本科及以上学历；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2.土建类专业；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3.40周岁（含）以下（1982年1月1日后出生）；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4.高级工程师（风景园林设计专业）及以上职称；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5.10年及以上风景园林设计相关工作经验；（优先条件：作为项目负责人在近10年内主持过不少于2项大型风景园林工程设计项目。）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备注：业绩规模参照《建设工程企业资质标准（征求意见稿）》划分。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0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0"/>
                <w:szCs w:val="24"/>
              </w:rPr>
              <w:t>⁄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考核面试招聘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</w:t>
            </w:r>
          </w:p>
        </w:tc>
        <w:tc>
          <w:tcPr>
            <w:tcW w:w="1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设计集团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建筑设计师</w:t>
            </w: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1.本科及以上学历；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2.建筑学专业；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3.40周岁（含）以下（1982年1月1日后出生）；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4.具有高级工程师（建筑设计）及以上职称，且持有一级注册建筑师证书；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5.10年及以上建筑设计相关工作经验。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0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0"/>
                <w:szCs w:val="24"/>
              </w:rPr>
              <w:t>⁄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考核面试招聘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</w:t>
            </w:r>
          </w:p>
        </w:tc>
        <w:tc>
          <w:tcPr>
            <w:tcW w:w="1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设计集团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规划设计师</w:t>
            </w: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1.本科及以上学历；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2.城乡规划（学）、城市规划专业；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3.45周岁（含）以下（19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77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年1月1日后出生）；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4.具有工程师及以上职称，且持有一级注册规划师证书；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5.8年及以上规划设计相关工作经验。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0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0"/>
                <w:szCs w:val="24"/>
              </w:rPr>
              <w:t>⁄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考核面试招聘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</w:trPr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6</w:t>
            </w:r>
          </w:p>
        </w:tc>
        <w:tc>
          <w:tcPr>
            <w:tcW w:w="1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设计集团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规划设计师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（国土方向）</w:t>
            </w: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1.本科及以上学历；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2.地理科学类、土地资源管理、人文地理与城乡规划、城乡规划（学）、城市规划、城市规划与设计等相关专业；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3.45周岁（含）以下（19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77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年1月1日后出生）；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4.工程师及以上职称；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5.8年及以上规划或地理信息设计相关工作经验，有大数据在遗产方面运用、研究经验优先。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0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0"/>
                <w:szCs w:val="24"/>
              </w:rPr>
              <w:t>⁄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考核面试招聘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</w:t>
            </w:r>
          </w:p>
        </w:tc>
        <w:tc>
          <w:tcPr>
            <w:tcW w:w="1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设计集团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城市设计师</w:t>
            </w: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1.本科及以上学历；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2.建筑学、城乡规划（学）、城市规划、城市规划与设计等相关专业；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3.35周岁（含）以下（198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年1月1日后出生）；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4.具有城市规划设计相关工作。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城市设计专业领域快题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考试招聘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</w:t>
            </w:r>
          </w:p>
        </w:tc>
        <w:tc>
          <w:tcPr>
            <w:tcW w:w="1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设计集团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规划设计师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（数据分析应用方向）</w:t>
            </w: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1.本科及以上学历；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2.计算机专门应用类专业；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3.35周岁（含）以下（198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年1月1日后出生）；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4.具有规划设计或数据分析应用相关工作经验；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5.熟练使用ArcGIS、CAD等软件，有城乡规划甲级规划院国空、城市体检、城市更新等项目工作经验者优先。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数据分析领域专业知识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考试招聘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</w:trPr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</w:t>
            </w:r>
          </w:p>
        </w:tc>
        <w:tc>
          <w:tcPr>
            <w:tcW w:w="1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设计集团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大数据分析师</w:t>
            </w: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1.本科及以上学历；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2.测绘类、地理信息系统、土地资源管理、城乡规划（学）、城市规划等相关专业；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3.35周岁（含）以下（198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年1月1日后出生）；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4.助理工程师及以上职称；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5.3年及以上规划设计相关工作经验；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6.熟练使用ArcGIS、FME、CAD等软件，有GIS空间分析在城市规划应用、数据处理建库等项目经验者优先。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数据分析领域专业知识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考试招聘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</w:trPr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设计集团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软件工程师</w:t>
            </w: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1.本科及以上学历；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2.计算机信息管理类、计算机软件技术类、计算机硬件技术类专业；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3.35周岁（含）以下（198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年1月1日后出生）；                                            4.有良好编程和数学基础，熟悉Java、C++、Python等开发语言，熟悉数据库相关知识；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5.具备后端开发相关项目或实习经验者优先。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计算机相关专业知识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考试招聘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6" w:hRule="atLeast"/>
        </w:trPr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11</w:t>
            </w:r>
          </w:p>
        </w:tc>
        <w:tc>
          <w:tcPr>
            <w:tcW w:w="1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设计集团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网络工程师</w:t>
            </w: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1.本科及以上学历；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2.计算机硬件技术类、计算机软件技术类、计算机网络技术类、计算机信息管理类、计算机多媒体技术类专业；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3.35周岁（含）以下（198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年1月1日后出生）；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4.熟练掌握计算机网络基础知识，熟悉如交换机/路由器/网络安全设备/存储等产品的工作原理，有实际操作经验者优先；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5.对常见服务器、路由器、防火墙能够进行简单的操作及维护，具备故障诊断和处理能力；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6.精通Active Directory、分布式文件管理系统、DNS、WEB、FTP等常见应用服务的管理，精通文件服务器的搭建以及文件共享权限、NTFS权限的分配与管理，了解TCP、UDP、HTTP等常见协议，精通主流操作系统的安装与调试。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计算机相关专业知识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考试招聘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atLeast"/>
        </w:trPr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设计集团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地理信息系统</w:t>
            </w: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1.本科及以上学历；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2.地理科学类、测绘类、计算机专门应用类专业；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3.35周岁（含）以下（198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年1月1日后出生）；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4.精通C#，熟悉CAD、ArcGIS等相关软件的使用，熟悉ArcGIS二次开发，了解Oracle、MySQL、PostgreSQL、MongoDB、HBase等主流数据库；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5.熟悉设计模式、敏捷开发、MVC框架，有良好的编程素养；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6.对GDAL、QGIS、Open Layers等开源项目有研究者优先，有GIS/WebGIS开发经验者优先。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计算机相关专业知识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考试招聘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设计集团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风景园林设计师（方案设计）</w:t>
            </w: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1.本科及以上学历；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2.园林、风景园林、环境艺术设计、环境设计、城市园林规划管理等相关专业；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3.45周岁（含）以下（19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77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年1月1日后出生）；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4.具有工程师及以上职称；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5.8年及以上景观方案设计工作经验。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20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4"/>
              </w:rPr>
              <w:t>⁄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考核面试招聘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14</w:t>
            </w:r>
          </w:p>
        </w:tc>
        <w:tc>
          <w:tcPr>
            <w:tcW w:w="1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设计集团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风景园林设计师（施工图设计）</w:t>
            </w: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1.本科及以上学历；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2.园林、风景园林、环境艺术设计、环境设计、城市园林规划管理等相关专业；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3.35周岁（含）以下（19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87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年1月1日后出生）；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4.具有施工图设计相关工作经验。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园林专业知识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考试招聘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15</w:t>
            </w:r>
          </w:p>
        </w:tc>
        <w:tc>
          <w:tcPr>
            <w:tcW w:w="1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设计集团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道路设计师</w:t>
            </w: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</w:t>
            </w:r>
          </w:p>
        </w:tc>
        <w:tc>
          <w:tcPr>
            <w:tcW w:w="5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1.本科及以上学历；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2.土木工程、建筑与土木工程、市政工程、道路与桥梁工程、道路与桥梁、道路桥梁与渡河工程、道路与铁道工程、交通土建工程、交通运输（工程）等相关专业；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3.35周岁（含）以下（19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87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年1月1日后出生）；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4.3年及以上市政道桥设计相关工作经验。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道路工程专业知识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考试招聘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16</w:t>
            </w:r>
          </w:p>
        </w:tc>
        <w:tc>
          <w:tcPr>
            <w:tcW w:w="1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设计集团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交通设计师</w:t>
            </w: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</w:t>
            </w:r>
          </w:p>
        </w:tc>
        <w:tc>
          <w:tcPr>
            <w:tcW w:w="5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1.本科及以上学历；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2.交通运输、交通工程、交通运输工程、交通运输规划与管理等相关专业；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3.35周岁（含）以下（19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87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年1月1日后出生）；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4.具有交通设计相关工作经验。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交通工程专业知识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考试招聘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17</w:t>
            </w:r>
          </w:p>
        </w:tc>
        <w:tc>
          <w:tcPr>
            <w:tcW w:w="1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设计集团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给排水设计师</w:t>
            </w: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</w:t>
            </w:r>
          </w:p>
        </w:tc>
        <w:tc>
          <w:tcPr>
            <w:tcW w:w="5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1.本科及以上学历；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2.给排水科学与工程、给（水）排水工程、市政工程、环境工程等相关专业；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3.35周岁（含）以下（19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87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年1月1日后出生）；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4.3年及以上给排水设计相关工作经验。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给排水工程专业知识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考试招聘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18</w:t>
            </w:r>
          </w:p>
        </w:tc>
        <w:tc>
          <w:tcPr>
            <w:tcW w:w="1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设计集团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电气设计师</w:t>
            </w: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1.本科及以上学历；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2.电气自动化类专业；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3.45周岁（含）以下（19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77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年1月1日后出生）；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4.电气类专业中级及以上职称；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5.8年及以上的建筑或市政电气设计相关工作经验。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0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0"/>
                <w:szCs w:val="24"/>
              </w:rPr>
              <w:t>⁄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考核面试招聘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19</w:t>
            </w:r>
          </w:p>
        </w:tc>
        <w:tc>
          <w:tcPr>
            <w:tcW w:w="1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设计集团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暖通设计师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（建筑）</w:t>
            </w: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1.本科及以上学历；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2.建筑环境与能源应用工程、建筑环境与设备工程、供热通风与空调工程、供热空调与燃气工程等相关专业；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3.45周岁（含）以下（19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77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年1月1日后出生）；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4.具有暖通类专业中级及以上职称；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5.8年及以上的建筑暖通设计相关工作经验。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0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0"/>
                <w:szCs w:val="24"/>
              </w:rPr>
              <w:t>⁄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考核面试招聘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</w:t>
            </w:r>
          </w:p>
        </w:tc>
        <w:tc>
          <w:tcPr>
            <w:tcW w:w="1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设计集团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建筑设计师</w:t>
            </w: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</w:t>
            </w:r>
          </w:p>
        </w:tc>
        <w:tc>
          <w:tcPr>
            <w:tcW w:w="5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1.本科及以上学历；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2.建筑学专业；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3.35周岁（含）以下（19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87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年1月1日后出生）；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4.3年及以上的建筑设计相关工作经验，有建筑施工图设计经验者优先。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建筑规范及相关专业知识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考试招聘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21</w:t>
            </w:r>
          </w:p>
        </w:tc>
        <w:tc>
          <w:tcPr>
            <w:tcW w:w="1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设计集团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建筑设计师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（公建主创）</w:t>
            </w: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1.本科及以上学历；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2.建筑学专业；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3.45周岁（含）以下（19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77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年1月1日后出生）；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4.土建类工程师及以上职称；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5.10年及以上建筑方案设计从业经验。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（如具有古城建筑设计相关业绩或2个及以上大型建筑(公建、住宅区、超高层）主创经验，年龄可放宽至50周岁（含）以下）。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0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0"/>
                <w:szCs w:val="24"/>
              </w:rPr>
              <w:t>⁄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考核面试招聘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22</w:t>
            </w:r>
          </w:p>
        </w:tc>
        <w:tc>
          <w:tcPr>
            <w:tcW w:w="1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设计集团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建筑方案设计师</w:t>
            </w: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</w:t>
            </w:r>
          </w:p>
        </w:tc>
        <w:tc>
          <w:tcPr>
            <w:tcW w:w="5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1.本科及以上学历；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2.建筑学专业；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3.45周岁（含）以下（19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77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年1月1日后出生）；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4.土建类工程师及以上职称；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5.8年及以上建筑方案设计从业经验。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0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0"/>
                <w:szCs w:val="24"/>
              </w:rPr>
              <w:t>⁄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考核面试招聘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1" w:hRule="atLeast"/>
        </w:trPr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</w:t>
            </w:r>
          </w:p>
        </w:tc>
        <w:tc>
          <w:tcPr>
            <w:tcW w:w="1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设计集团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结构专项设计师（钢结构、装配式、BIM方向、施工图）</w:t>
            </w: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</w:t>
            </w:r>
          </w:p>
        </w:tc>
        <w:tc>
          <w:tcPr>
            <w:tcW w:w="5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1.本科及以上学历；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2.土木工程、城市地下空间(工程)、建筑与土木工程、建筑与土木工程领域、土木与环境工程、结构工程、工业与民用建筑、城市地下空间工程、工业与民用建筑工程、土木建筑工程、土建工程专业；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3.45周岁（含）以下（19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77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年1月1日后出生）；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4.具有结构专业中级及以上职称；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5.8年及以上建筑结构设计相关工作经验。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0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0"/>
                <w:szCs w:val="24"/>
              </w:rPr>
              <w:t>⁄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考核面试招聘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24</w:t>
            </w:r>
          </w:p>
        </w:tc>
        <w:tc>
          <w:tcPr>
            <w:tcW w:w="1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设计集团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会计主办</w:t>
            </w: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1.本科及以上学历；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2.会计与审计类专业；                                            3.35周岁（含）以下（19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87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年1月1日后出生）；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4.具有中级会计师及以上职称；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5.5年及以上企业财务或审计相关工作经验；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6.注册会计师或高级会计师免笔试，且不受职称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和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工作年限限制，中共党员优先。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会计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考试招聘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4" w:hRule="atLeast"/>
        </w:trPr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25</w:t>
            </w:r>
          </w:p>
        </w:tc>
        <w:tc>
          <w:tcPr>
            <w:tcW w:w="1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设计集团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党群主办</w:t>
            </w: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1.本科及以上学历；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2.中国语言文学类、新闻传播学类、公共管理类、法学类、哲学类专业；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3.40周岁（含）以下（1982年1月1日后出生）；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4.中共党员；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5.8年及以上党政机关、事业单位、国有企业等相关部门党务、文秘、宣传等相关工作经验。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写作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考试招聘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26</w:t>
            </w:r>
          </w:p>
        </w:tc>
        <w:tc>
          <w:tcPr>
            <w:tcW w:w="1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设计集团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信息化管理员</w:t>
            </w: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1.本科及以上学历；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2.计算机硬件技术类、计算机软件技术类、计算机网络技术类专业；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3.35周岁（含）以下（19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87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年1月1日后出生）；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4.3年及以上软硬件维护等信息化相关工作经验。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相关专业知识（计算机技术领域）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考试招聘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4" w:hRule="atLeast"/>
        </w:trPr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27</w:t>
            </w:r>
          </w:p>
        </w:tc>
        <w:tc>
          <w:tcPr>
            <w:tcW w:w="1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施工图审查公司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建筑专业审查师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具备以下第一或第二条件的人员：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一、尚未取得审查师任职资格的，需同时满足以下条件：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1.本科及以上学历；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2.建筑及相关专业；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3.45周岁（含）以下（19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77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年1月1日后出生）；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4.具有一级注册建筑师执业资格；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5.有15年以上建筑专业设计工作经历且主持过不少于5项大型房屋建筑工程的建筑专业设计；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6.近5年内未因违反工程建设法律法规和强制性标准受到行政处罚。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二、已取得建筑专业审查师资格且年龄在50周岁（含）以下。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0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0"/>
                <w:szCs w:val="24"/>
              </w:rPr>
              <w:t>⁄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考核面试招聘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9" w:hRule="atLeast"/>
        </w:trPr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28</w:t>
            </w:r>
          </w:p>
        </w:tc>
        <w:tc>
          <w:tcPr>
            <w:tcW w:w="1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施工图审查公司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电气专业审查师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具备以下第一或第二条件的人员：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一、尚未取得审查师任职资格的，需同时满足以下条件：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1.本科及以上学历；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2.电气及相关专业；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3.45周岁（含）以下（19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77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年1月1日后出生）；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4.有15年以上电气专业设计工作经历且主持过不少于5项大型房屋建筑工程的电气专业设计；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5.具有高级工程师职称；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6.近5年内未因违反工程建设法律法规和强制性标准受到行政处罚。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二、已取得电气专业审查师资格且年龄在50周岁（含）以下。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0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0"/>
                <w:szCs w:val="24"/>
              </w:rPr>
              <w:t>⁄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考核面试招聘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6" w:hRule="atLeast"/>
        </w:trPr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29</w:t>
            </w:r>
          </w:p>
        </w:tc>
        <w:tc>
          <w:tcPr>
            <w:tcW w:w="1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施工图审查公司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勘察专业审查师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</w:t>
            </w:r>
          </w:p>
        </w:tc>
        <w:tc>
          <w:tcPr>
            <w:tcW w:w="5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具备以下第一或第二条件的人员：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一、尚未取得审查师任职资格的，需同时满足以下条件：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1.本科及以上学历；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2.勘察及相关专业；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3.45周岁（含）以下（19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77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年1月1日后出生）；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4.具有注册土木工程师（岩土）执业资格；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5.有15年以上勘察专业工作经历且主持过不少于5项大型房屋建筑工程、市政基础设施工程甲级工程勘察项目的勘察设计；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6.近5年内未因违反工程建设法律法规和强制性标准受到行政处罚。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二、已取得勘察专业审查师资格且年龄在50周岁（含）以下。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0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0"/>
                <w:szCs w:val="24"/>
              </w:rPr>
              <w:t>⁄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考核面试招聘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1" w:hRule="atLeast"/>
        </w:trPr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30</w:t>
            </w:r>
          </w:p>
        </w:tc>
        <w:tc>
          <w:tcPr>
            <w:tcW w:w="1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施工图审查公司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专业审查师(道路、桥梁、市政给排水方向)</w:t>
            </w: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</w:t>
            </w:r>
          </w:p>
        </w:tc>
        <w:tc>
          <w:tcPr>
            <w:tcW w:w="5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具备以下第一或第二条件的人员：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一、尚未取得审查师任职资格的，需同时满足以下条件：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1.本科及以上学历；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2.道路、桥梁、市政给排水相关专业；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sz w:val="20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3.45周岁（含）以下（19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77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年1月1日后出生）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eastAsia="zh-CN"/>
              </w:rPr>
              <w:t>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4.具有高级工程师职称；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5.有15年以上道路、桥梁、市政给排水专业设计工作经历且主持过不少于5项大型市政基础设计工程相应专业的设计项目；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6.近5年内未因违反工程建设法律法规和强制性标准受到行政处罚。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二、已取得道路、桥梁、市政给排水专业审查师资格且年龄在50周岁（含）以下。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0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0"/>
                <w:szCs w:val="24"/>
              </w:rPr>
              <w:t>⁄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考核面试招聘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4" w:hRule="atLeast"/>
        </w:trPr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31</w:t>
            </w:r>
          </w:p>
        </w:tc>
        <w:tc>
          <w:tcPr>
            <w:tcW w:w="1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施工图审查公司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结构专业审查师</w:t>
            </w: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具备以下第一或第二条件的人员：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一、尚未取得审查师任职资格的，需同时满足以下条件：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1.本科及以上学历；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2.结构及相关专业；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3.45周岁（含）以下（19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77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年1月1日后出生）；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4.具有一级注册结构工程师执业资格；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5.有15年以上结构专业设计工作经历且主持过不少于5项大型房屋建筑工程的设计；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6.近5年内未因违反工程建设法律法规和强制性标准受到行政处罚。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二、已取得结构专业审查师资格且年龄在50周岁（含）以下。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0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0"/>
                <w:szCs w:val="24"/>
              </w:rPr>
              <w:t>⁄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考核面试招聘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32</w:t>
            </w:r>
          </w:p>
        </w:tc>
        <w:tc>
          <w:tcPr>
            <w:tcW w:w="1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房地产测绘队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测绘员（遥感）</w:t>
            </w: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1.本科及以上学历；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2.摄影测量与遥感、遥感科学与技术、遥感与地理信息系统等相关专业；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3.35周岁（含）以下（19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87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年1月1日后出生）。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测绘专业知识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考试招聘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33</w:t>
            </w:r>
          </w:p>
        </w:tc>
        <w:tc>
          <w:tcPr>
            <w:tcW w:w="1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房地产测绘队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测绘员（地理信息）</w:t>
            </w: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1.本科及以上学历；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2.地理信息科学、地理信息系统、遥感与地理信息系统、地图（制图）学与地理信息工程、测绘与地理信息技术等地理信息等相关专业 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3.35周岁（含）以下（19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87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年1月1日后出生）。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测绘专业知识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考试招聘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34</w:t>
            </w:r>
          </w:p>
        </w:tc>
        <w:tc>
          <w:tcPr>
            <w:tcW w:w="1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房地产测绘队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测绘员（管线探测）</w:t>
            </w: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1.本科及以上学历；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2.土木工程、建筑与土木工程、测绘工程等相关专业；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3.35周岁（含）以下（19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87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年1月1日后出生）；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4.具有测绘类助理工程师及以上职称；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5.具有管线探测项目工作经验。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测绘专业知识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考试招聘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35</w:t>
            </w:r>
          </w:p>
        </w:tc>
        <w:tc>
          <w:tcPr>
            <w:tcW w:w="1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房地产测绘队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测绘员（不动产测绘）</w:t>
            </w: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</w:t>
            </w:r>
          </w:p>
        </w:tc>
        <w:tc>
          <w:tcPr>
            <w:tcW w:w="5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1.本科及以上学历；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2.土木工程、建筑与土木工程、测绘工程等相关专业；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3.35周岁（含）以下（19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87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年1月1日后出生）；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4.具有测绘类助理工程师及以上职称；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5.3年及以上测绘相关工作经验。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测绘专业知识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考试招聘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36</w:t>
            </w:r>
          </w:p>
        </w:tc>
        <w:tc>
          <w:tcPr>
            <w:tcW w:w="1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和兴征迁公司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信息员</w:t>
            </w: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1.本科及以上学历；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2.中国语言文学类、外国语言文学类、新闻传播学类、历史学类、公共管理类专业；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3.40周岁（含）以下（19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82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年1月1日后出生）；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4.如有15年及以上工作经验的，则学历可放宽至大专。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写作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考试招聘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highlight w:val="none"/>
              </w:rPr>
              <w:t>37</w:t>
            </w:r>
          </w:p>
        </w:tc>
        <w:tc>
          <w:tcPr>
            <w:tcW w:w="1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highlight w:val="none"/>
              </w:rPr>
              <w:t>和兴征迁公司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highlight w:val="none"/>
              </w:rPr>
              <w:t>征迁专员</w:t>
            </w: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4</w:t>
            </w:r>
          </w:p>
        </w:tc>
        <w:tc>
          <w:tcPr>
            <w:tcW w:w="5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highlight w:val="none"/>
              </w:rPr>
              <w:t>1.本科及以上学历；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highlight w:val="none"/>
              </w:rPr>
              <w:t>2.土建类、经济贸易类、财政金融类、会计与审计类专业；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highlight w:val="none"/>
              </w:rPr>
              <w:t>3.35周岁（含）以下（19</w:t>
            </w:r>
            <w:r>
              <w:rPr>
                <w:rFonts w:hint="eastAsia" w:ascii="宋体" w:hAnsi="宋体"/>
                <w:color w:val="000000"/>
                <w:sz w:val="20"/>
                <w:szCs w:val="24"/>
                <w:highlight w:val="none"/>
                <w:lang w:val="en-US" w:eastAsia="zh-CN"/>
              </w:rPr>
              <w:t>87</w:t>
            </w:r>
            <w:r>
              <w:rPr>
                <w:rFonts w:hint="eastAsia" w:ascii="宋体" w:hAnsi="宋体"/>
                <w:color w:val="000000"/>
                <w:sz w:val="20"/>
                <w:szCs w:val="24"/>
                <w:highlight w:val="none"/>
              </w:rPr>
              <w:t>年1月1日后出生）；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highlight w:val="none"/>
              </w:rPr>
              <w:t>4.具有房屋征迁相关工作经验，熟悉房屋征收政策。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highlight w:val="none"/>
              </w:rPr>
              <w:t>房屋征收相关专业知识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考试招聘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合计</w:t>
            </w: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56</w:t>
            </w:r>
          </w:p>
        </w:tc>
        <w:tc>
          <w:tcPr>
            <w:tcW w:w="5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  <w:szCs w:val="24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  <w:szCs w:val="24"/>
              </w:rPr>
            </w:pPr>
          </w:p>
        </w:tc>
      </w:tr>
    </w:tbl>
    <w:p>
      <w:pPr>
        <w:rPr>
          <w:rFonts w:hint="default" w:ascii="仿宋" w:hAnsi="仿宋" w:eastAsia="仿宋"/>
          <w:color w:val="auto"/>
          <w:sz w:val="28"/>
          <w:szCs w:val="28"/>
          <w:highlight w:val="none"/>
          <w:u w:val="none"/>
          <w:lang w:val="en-US" w:eastAsia="zh-CN"/>
        </w:rPr>
      </w:pPr>
    </w:p>
    <w:p>
      <w:pPr>
        <w:pStyle w:val="19"/>
        <w:shd w:val="clear" w:color="auto" w:fill="FFFFFF"/>
        <w:wordWrap w:val="0"/>
        <w:overflowPunct w:val="0"/>
        <w:snapToGrid w:val="0"/>
        <w:spacing w:before="0" w:beforeAutospacing="0" w:after="0" w:afterAutospacing="0" w:line="520" w:lineRule="exact"/>
        <w:jc w:val="both"/>
        <w:rPr>
          <w:rFonts w:ascii="Times New Roman" w:hAnsi="Times New Roman" w:eastAsia="仿宋_GB2312" w:cs="Times New Roman"/>
          <w:b/>
          <w:bCs w:val="0"/>
          <w:color w:val="auto"/>
          <w:sz w:val="28"/>
          <w:szCs w:val="28"/>
          <w:u w:val="none"/>
        </w:rPr>
      </w:pPr>
      <w:r>
        <w:rPr>
          <w:rFonts w:ascii="Times New Roman" w:hAnsi="Times New Roman" w:eastAsia="仿宋_GB2312" w:cs="Times New Roman"/>
          <w:b/>
          <w:bCs w:val="0"/>
          <w:color w:val="auto"/>
          <w:sz w:val="28"/>
          <w:szCs w:val="28"/>
          <w:u w:val="none"/>
        </w:rPr>
        <w:t>备注：</w:t>
      </w:r>
    </w:p>
    <w:p>
      <w:pPr>
        <w:pStyle w:val="19"/>
        <w:keepNext w:val="0"/>
        <w:keepLines w:val="0"/>
        <w:pageBreakBefore w:val="0"/>
        <w:widowControl/>
        <w:shd w:val="clear" w:color="auto" w:fill="FFFFFF"/>
        <w:kinsoku/>
        <w:wordWrap w:val="0"/>
        <w:overflowPunct w:val="0"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firstLine="560" w:firstLineChars="200"/>
        <w:jc w:val="both"/>
        <w:textAlignment w:val="auto"/>
        <w:rPr>
          <w:rFonts w:hint="eastAsia" w:ascii="Times New Roman" w:hAnsi="Times New Roman" w:eastAsia="仿宋_GB2312" w:cs="Times New Roman"/>
          <w:bCs/>
          <w:color w:val="auto"/>
          <w:sz w:val="28"/>
          <w:szCs w:val="28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bCs/>
          <w:color w:val="auto"/>
          <w:sz w:val="28"/>
          <w:szCs w:val="28"/>
          <w:u w:val="none"/>
          <w:lang w:val="en-US" w:eastAsia="zh-CN"/>
        </w:rPr>
        <w:t>1、</w:t>
      </w:r>
      <w:r>
        <w:rPr>
          <w:rFonts w:hint="eastAsia" w:ascii="Times New Roman" w:hAnsi="Times New Roman" w:eastAsia="仿宋_GB2312" w:cs="Times New Roman"/>
          <w:bCs/>
          <w:color w:val="auto"/>
          <w:sz w:val="28"/>
          <w:szCs w:val="28"/>
          <w:u w:val="none"/>
        </w:rPr>
        <w:t>以上所有</w:t>
      </w:r>
      <w:r>
        <w:rPr>
          <w:rFonts w:hint="eastAsia" w:ascii="Times New Roman" w:hAnsi="Times New Roman" w:eastAsia="仿宋_GB2312" w:cs="Times New Roman"/>
          <w:bCs/>
          <w:color w:val="auto"/>
          <w:sz w:val="28"/>
          <w:szCs w:val="28"/>
          <w:u w:val="none"/>
          <w:lang w:eastAsia="zh-CN"/>
        </w:rPr>
        <w:t>“考试招聘”的</w:t>
      </w:r>
      <w:r>
        <w:rPr>
          <w:rFonts w:hint="eastAsia" w:ascii="Times New Roman" w:hAnsi="Times New Roman" w:eastAsia="仿宋_GB2312" w:cs="Times New Roman"/>
          <w:bCs/>
          <w:color w:val="auto"/>
          <w:sz w:val="28"/>
          <w:szCs w:val="28"/>
          <w:u w:val="none"/>
        </w:rPr>
        <w:t>岗位，具有以下条件之一</w:t>
      </w:r>
      <w:r>
        <w:rPr>
          <w:rFonts w:hint="eastAsia" w:ascii="Times New Roman" w:hAnsi="Times New Roman" w:eastAsia="仿宋_GB2312" w:cs="Times New Roman"/>
          <w:bCs/>
          <w:color w:val="auto"/>
          <w:sz w:val="28"/>
          <w:szCs w:val="28"/>
          <w:u w:val="none"/>
          <w:lang w:eastAsia="zh-CN"/>
        </w:rPr>
        <w:t>的免笔试：一是岗位</w:t>
      </w:r>
      <w:r>
        <w:rPr>
          <w:rFonts w:hint="eastAsia" w:ascii="Times New Roman" w:hAnsi="Times New Roman" w:eastAsia="仿宋_GB2312" w:cs="Times New Roman"/>
          <w:bCs/>
          <w:color w:val="auto"/>
          <w:sz w:val="28"/>
          <w:szCs w:val="28"/>
          <w:u w:val="none"/>
        </w:rPr>
        <w:t>要求持有相关职称的，具有高级职称</w:t>
      </w:r>
      <w:r>
        <w:rPr>
          <w:rFonts w:hint="eastAsia" w:ascii="Times New Roman" w:hAnsi="Times New Roman" w:eastAsia="仿宋_GB2312" w:cs="Times New Roman"/>
          <w:bCs/>
          <w:color w:val="auto"/>
          <w:sz w:val="28"/>
          <w:szCs w:val="28"/>
          <w:u w:val="none"/>
          <w:lang w:eastAsia="zh-CN"/>
        </w:rPr>
        <w:t>的</w:t>
      </w:r>
      <w:r>
        <w:rPr>
          <w:rFonts w:hint="eastAsia" w:ascii="Times New Roman" w:hAnsi="Times New Roman" w:eastAsia="仿宋_GB2312" w:cs="Times New Roman"/>
          <w:bCs/>
          <w:color w:val="auto"/>
          <w:sz w:val="28"/>
          <w:szCs w:val="28"/>
          <w:u w:val="none"/>
        </w:rPr>
        <w:t>人员；</w:t>
      </w:r>
      <w:r>
        <w:rPr>
          <w:rFonts w:hint="eastAsia" w:ascii="Times New Roman" w:hAnsi="Times New Roman" w:eastAsia="仿宋_GB2312" w:cs="Times New Roman"/>
          <w:bCs/>
          <w:color w:val="auto"/>
          <w:sz w:val="28"/>
          <w:szCs w:val="28"/>
          <w:u w:val="none"/>
          <w:lang w:eastAsia="zh-CN"/>
        </w:rPr>
        <w:t>二是“双一流”高校全日制研究生及以上学历者；</w:t>
      </w:r>
    </w:p>
    <w:p>
      <w:pPr>
        <w:pStyle w:val="19"/>
        <w:keepNext w:val="0"/>
        <w:keepLines w:val="0"/>
        <w:pageBreakBefore w:val="0"/>
        <w:widowControl/>
        <w:shd w:val="clear" w:color="auto" w:fill="FFFFFF"/>
        <w:kinsoku/>
        <w:wordWrap w:val="0"/>
        <w:overflowPunct w:val="0"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firstLine="560" w:firstLineChars="200"/>
        <w:jc w:val="both"/>
        <w:textAlignment w:val="auto"/>
        <w:rPr>
          <w:rFonts w:hint="eastAsia" w:ascii="Times New Roman" w:hAnsi="Times New Roman" w:eastAsia="仿宋_GB2312" w:cs="Times New Roman"/>
          <w:bCs/>
          <w:color w:val="auto"/>
          <w:sz w:val="28"/>
          <w:szCs w:val="28"/>
          <w:u w:val="none"/>
        </w:rPr>
      </w:pPr>
      <w:r>
        <w:rPr>
          <w:rFonts w:hint="eastAsia" w:ascii="Times New Roman" w:hAnsi="Times New Roman" w:eastAsia="仿宋_GB2312" w:cs="Times New Roman"/>
          <w:bCs/>
          <w:color w:val="auto"/>
          <w:sz w:val="28"/>
          <w:szCs w:val="28"/>
          <w:u w:val="none"/>
          <w:lang w:val="en-US" w:eastAsia="zh-CN"/>
        </w:rPr>
        <w:t>2、以上所有岗位，</w:t>
      </w:r>
      <w:r>
        <w:rPr>
          <w:rFonts w:hint="eastAsia" w:ascii="Times New Roman" w:hAnsi="Times New Roman" w:eastAsia="仿宋_GB2312" w:cs="Times New Roman"/>
          <w:bCs/>
          <w:color w:val="auto"/>
          <w:sz w:val="28"/>
          <w:szCs w:val="28"/>
          <w:u w:val="none"/>
          <w:lang w:eastAsia="zh-CN"/>
        </w:rPr>
        <w:t>全日制研究生及以上学历的</w:t>
      </w:r>
      <w:r>
        <w:rPr>
          <w:rFonts w:ascii="Times New Roman" w:hAnsi="Times New Roman" w:eastAsia="仿宋_GB2312" w:cs="Times New Roman"/>
          <w:bCs/>
          <w:color w:val="auto"/>
          <w:sz w:val="28"/>
          <w:szCs w:val="28"/>
          <w:u w:val="none"/>
        </w:rPr>
        <w:t>工作年限要求可适当放宽两年</w:t>
      </w:r>
      <w:r>
        <w:rPr>
          <w:rFonts w:hint="eastAsia" w:ascii="Times New Roman" w:hAnsi="Times New Roman" w:eastAsia="仿宋_GB2312" w:cs="Times New Roman"/>
          <w:bCs/>
          <w:color w:val="auto"/>
          <w:sz w:val="28"/>
          <w:szCs w:val="28"/>
          <w:u w:val="none"/>
        </w:rPr>
        <w:t>。</w:t>
      </w:r>
    </w:p>
    <w:p>
      <w:pPr>
        <w:rPr>
          <w:rFonts w:hint="default" w:ascii="仿宋" w:hAnsi="仿宋" w:eastAsia="仿宋"/>
          <w:color w:val="auto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default" w:ascii="仿宋" w:hAnsi="仿宋" w:eastAsia="仿宋"/>
          <w:color w:val="auto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default" w:ascii="仿宋" w:hAnsi="仿宋" w:eastAsia="仿宋"/>
          <w:color w:val="auto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default" w:ascii="仿宋" w:hAnsi="仿宋" w:eastAsia="仿宋"/>
          <w:color w:val="auto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default" w:ascii="仿宋" w:hAnsi="仿宋" w:eastAsia="仿宋"/>
          <w:color w:val="auto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default" w:ascii="仿宋" w:hAnsi="仿宋" w:eastAsia="仿宋"/>
          <w:color w:val="auto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default" w:ascii="仿宋" w:hAnsi="仿宋" w:eastAsia="仿宋"/>
          <w:color w:val="auto"/>
          <w:sz w:val="28"/>
          <w:szCs w:val="28"/>
          <w:highlight w:val="none"/>
          <w:u w:val="none"/>
          <w:lang w:val="en-US" w:eastAsia="zh-CN"/>
        </w:rPr>
      </w:pPr>
    </w:p>
    <w:p>
      <w:pPr>
        <w:spacing w:line="360" w:lineRule="exact"/>
        <w:rPr>
          <w:rFonts w:hint="default" w:ascii="黑体" w:hAnsi="黑体" w:eastAsia="黑体" w:cs="黑体"/>
          <w:color w:val="000000"/>
          <w:spacing w:val="-10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157" w:right="1304" w:bottom="1213" w:left="130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ascii="Times New Roman" w:hAnsi="Times New Roman" w:eastAsia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eastAsia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BxLNCLXAQAAsw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ascii="Times New Roman" w:hAnsi="Times New Roman" w:eastAsia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 w:eastAsia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jY2ZkNTVkZjRkZjJlMjE2Y2FmNjI4NGQ4NDQ3OTEifQ=="/>
    <w:docVar w:name="KSO_WPS_MARK_KEY" w:val="beed4c0b-f347-49a8-a545-91b27571d2bd"/>
  </w:docVars>
  <w:rsids>
    <w:rsidRoot w:val="00172A27"/>
    <w:rsid w:val="000045E4"/>
    <w:rsid w:val="00035C20"/>
    <w:rsid w:val="00042BBD"/>
    <w:rsid w:val="00046E88"/>
    <w:rsid w:val="000660D5"/>
    <w:rsid w:val="00074965"/>
    <w:rsid w:val="00081321"/>
    <w:rsid w:val="0008198C"/>
    <w:rsid w:val="00087C80"/>
    <w:rsid w:val="00097281"/>
    <w:rsid w:val="000A0E25"/>
    <w:rsid w:val="000A75BE"/>
    <w:rsid w:val="000D645D"/>
    <w:rsid w:val="000E07E5"/>
    <w:rsid w:val="000F25F4"/>
    <w:rsid w:val="000F3820"/>
    <w:rsid w:val="00101D29"/>
    <w:rsid w:val="00110B6D"/>
    <w:rsid w:val="00117DFB"/>
    <w:rsid w:val="00123FF0"/>
    <w:rsid w:val="00164D6D"/>
    <w:rsid w:val="001864E3"/>
    <w:rsid w:val="00193BFE"/>
    <w:rsid w:val="00196407"/>
    <w:rsid w:val="001A18B7"/>
    <w:rsid w:val="001A7E65"/>
    <w:rsid w:val="001B1080"/>
    <w:rsid w:val="001B278E"/>
    <w:rsid w:val="001B352C"/>
    <w:rsid w:val="001B6418"/>
    <w:rsid w:val="001D032B"/>
    <w:rsid w:val="001D336A"/>
    <w:rsid w:val="001D35E4"/>
    <w:rsid w:val="001D40A7"/>
    <w:rsid w:val="001F2C4F"/>
    <w:rsid w:val="002039C5"/>
    <w:rsid w:val="0020466A"/>
    <w:rsid w:val="00213627"/>
    <w:rsid w:val="00222685"/>
    <w:rsid w:val="00222B51"/>
    <w:rsid w:val="00227BF3"/>
    <w:rsid w:val="002305F2"/>
    <w:rsid w:val="002529B9"/>
    <w:rsid w:val="0027240E"/>
    <w:rsid w:val="00272E0C"/>
    <w:rsid w:val="00280082"/>
    <w:rsid w:val="002906FD"/>
    <w:rsid w:val="002A6509"/>
    <w:rsid w:val="002C6632"/>
    <w:rsid w:val="002D7D25"/>
    <w:rsid w:val="002F46F9"/>
    <w:rsid w:val="002F4E4A"/>
    <w:rsid w:val="00306EF6"/>
    <w:rsid w:val="0032197E"/>
    <w:rsid w:val="0034555F"/>
    <w:rsid w:val="00345AA0"/>
    <w:rsid w:val="00350630"/>
    <w:rsid w:val="003523AA"/>
    <w:rsid w:val="0035564B"/>
    <w:rsid w:val="00355AE0"/>
    <w:rsid w:val="00356879"/>
    <w:rsid w:val="00362A6B"/>
    <w:rsid w:val="003739AB"/>
    <w:rsid w:val="00384455"/>
    <w:rsid w:val="003A0914"/>
    <w:rsid w:val="003B06AD"/>
    <w:rsid w:val="003C4D29"/>
    <w:rsid w:val="003C6291"/>
    <w:rsid w:val="003D534F"/>
    <w:rsid w:val="003D68D7"/>
    <w:rsid w:val="003E020A"/>
    <w:rsid w:val="003E51AF"/>
    <w:rsid w:val="003E7BFD"/>
    <w:rsid w:val="00420184"/>
    <w:rsid w:val="0044622F"/>
    <w:rsid w:val="00460E6D"/>
    <w:rsid w:val="00481623"/>
    <w:rsid w:val="0048631E"/>
    <w:rsid w:val="004872A0"/>
    <w:rsid w:val="00490DD5"/>
    <w:rsid w:val="004930B4"/>
    <w:rsid w:val="004964B8"/>
    <w:rsid w:val="0049670D"/>
    <w:rsid w:val="004B20DF"/>
    <w:rsid w:val="004B3637"/>
    <w:rsid w:val="004C2144"/>
    <w:rsid w:val="004C5689"/>
    <w:rsid w:val="004E71F2"/>
    <w:rsid w:val="004F0F65"/>
    <w:rsid w:val="0050347B"/>
    <w:rsid w:val="005065EF"/>
    <w:rsid w:val="005124A3"/>
    <w:rsid w:val="00520CA0"/>
    <w:rsid w:val="005244AA"/>
    <w:rsid w:val="005310DB"/>
    <w:rsid w:val="00532285"/>
    <w:rsid w:val="00532F4A"/>
    <w:rsid w:val="00540663"/>
    <w:rsid w:val="0054254B"/>
    <w:rsid w:val="005512D7"/>
    <w:rsid w:val="0055760D"/>
    <w:rsid w:val="005679BE"/>
    <w:rsid w:val="0058344E"/>
    <w:rsid w:val="00586F7C"/>
    <w:rsid w:val="00592E87"/>
    <w:rsid w:val="00595CDB"/>
    <w:rsid w:val="005B0F30"/>
    <w:rsid w:val="005B169C"/>
    <w:rsid w:val="005C0AFC"/>
    <w:rsid w:val="005C470C"/>
    <w:rsid w:val="005C49B7"/>
    <w:rsid w:val="005E0FCB"/>
    <w:rsid w:val="005E4A80"/>
    <w:rsid w:val="00603903"/>
    <w:rsid w:val="00615B19"/>
    <w:rsid w:val="00615F7F"/>
    <w:rsid w:val="00630255"/>
    <w:rsid w:val="00643E20"/>
    <w:rsid w:val="0064688B"/>
    <w:rsid w:val="00656337"/>
    <w:rsid w:val="006768EE"/>
    <w:rsid w:val="00694D6D"/>
    <w:rsid w:val="006A16BF"/>
    <w:rsid w:val="006B05CB"/>
    <w:rsid w:val="006B4508"/>
    <w:rsid w:val="006E0368"/>
    <w:rsid w:val="006F5E7D"/>
    <w:rsid w:val="007156C9"/>
    <w:rsid w:val="00721CCF"/>
    <w:rsid w:val="00722C72"/>
    <w:rsid w:val="007354F1"/>
    <w:rsid w:val="00736BCD"/>
    <w:rsid w:val="00741D95"/>
    <w:rsid w:val="007503FA"/>
    <w:rsid w:val="00751697"/>
    <w:rsid w:val="0075387A"/>
    <w:rsid w:val="00763383"/>
    <w:rsid w:val="00780EB0"/>
    <w:rsid w:val="007A162B"/>
    <w:rsid w:val="007A34BF"/>
    <w:rsid w:val="007A5851"/>
    <w:rsid w:val="007B10B5"/>
    <w:rsid w:val="007B3F56"/>
    <w:rsid w:val="007D3C58"/>
    <w:rsid w:val="007D73B7"/>
    <w:rsid w:val="007E4593"/>
    <w:rsid w:val="007E4F2D"/>
    <w:rsid w:val="007F258C"/>
    <w:rsid w:val="00802790"/>
    <w:rsid w:val="00810E3E"/>
    <w:rsid w:val="00821292"/>
    <w:rsid w:val="008245C5"/>
    <w:rsid w:val="0084098E"/>
    <w:rsid w:val="0084208A"/>
    <w:rsid w:val="0084310A"/>
    <w:rsid w:val="008762C1"/>
    <w:rsid w:val="00880ACC"/>
    <w:rsid w:val="008811F4"/>
    <w:rsid w:val="008933AC"/>
    <w:rsid w:val="00893CFF"/>
    <w:rsid w:val="0089580B"/>
    <w:rsid w:val="008A6A4C"/>
    <w:rsid w:val="008A76CC"/>
    <w:rsid w:val="008B1FC1"/>
    <w:rsid w:val="008B49DC"/>
    <w:rsid w:val="008D68EB"/>
    <w:rsid w:val="008E34F5"/>
    <w:rsid w:val="008E688D"/>
    <w:rsid w:val="008E79FE"/>
    <w:rsid w:val="00904245"/>
    <w:rsid w:val="009047E6"/>
    <w:rsid w:val="00917FCC"/>
    <w:rsid w:val="0092219E"/>
    <w:rsid w:val="00934F18"/>
    <w:rsid w:val="009516F1"/>
    <w:rsid w:val="00954D74"/>
    <w:rsid w:val="0095654B"/>
    <w:rsid w:val="00986AF8"/>
    <w:rsid w:val="009B019A"/>
    <w:rsid w:val="009C6F86"/>
    <w:rsid w:val="009D03CB"/>
    <w:rsid w:val="009D2171"/>
    <w:rsid w:val="009E4CFA"/>
    <w:rsid w:val="009F5C72"/>
    <w:rsid w:val="00A375AB"/>
    <w:rsid w:val="00A50361"/>
    <w:rsid w:val="00A50F40"/>
    <w:rsid w:val="00A51B84"/>
    <w:rsid w:val="00A62803"/>
    <w:rsid w:val="00A65F7D"/>
    <w:rsid w:val="00A80320"/>
    <w:rsid w:val="00A95EFB"/>
    <w:rsid w:val="00AA109C"/>
    <w:rsid w:val="00AA4B04"/>
    <w:rsid w:val="00AA64A3"/>
    <w:rsid w:val="00AB7BC3"/>
    <w:rsid w:val="00AD3B1E"/>
    <w:rsid w:val="00AE5DC7"/>
    <w:rsid w:val="00B13932"/>
    <w:rsid w:val="00B32608"/>
    <w:rsid w:val="00B33F05"/>
    <w:rsid w:val="00B36242"/>
    <w:rsid w:val="00B5673D"/>
    <w:rsid w:val="00BB5A1D"/>
    <w:rsid w:val="00BD01C6"/>
    <w:rsid w:val="00BE2D22"/>
    <w:rsid w:val="00BE6A79"/>
    <w:rsid w:val="00BF541E"/>
    <w:rsid w:val="00C04154"/>
    <w:rsid w:val="00C05FF6"/>
    <w:rsid w:val="00C133BC"/>
    <w:rsid w:val="00C264A3"/>
    <w:rsid w:val="00C441B2"/>
    <w:rsid w:val="00C475A5"/>
    <w:rsid w:val="00C61652"/>
    <w:rsid w:val="00C757C9"/>
    <w:rsid w:val="00C76A5C"/>
    <w:rsid w:val="00CA4568"/>
    <w:rsid w:val="00CC72EE"/>
    <w:rsid w:val="00CE1404"/>
    <w:rsid w:val="00CF4003"/>
    <w:rsid w:val="00D0501B"/>
    <w:rsid w:val="00D154A3"/>
    <w:rsid w:val="00D17D9D"/>
    <w:rsid w:val="00D23F73"/>
    <w:rsid w:val="00D24D60"/>
    <w:rsid w:val="00D2604A"/>
    <w:rsid w:val="00D35AA8"/>
    <w:rsid w:val="00D40214"/>
    <w:rsid w:val="00D604C8"/>
    <w:rsid w:val="00D74E60"/>
    <w:rsid w:val="00D77FCA"/>
    <w:rsid w:val="00D80575"/>
    <w:rsid w:val="00D87E78"/>
    <w:rsid w:val="00D95EF0"/>
    <w:rsid w:val="00DA1B28"/>
    <w:rsid w:val="00DB1264"/>
    <w:rsid w:val="00DB2CED"/>
    <w:rsid w:val="00DC3F12"/>
    <w:rsid w:val="00DD5EDA"/>
    <w:rsid w:val="00DF0C62"/>
    <w:rsid w:val="00E04024"/>
    <w:rsid w:val="00E06D33"/>
    <w:rsid w:val="00E25799"/>
    <w:rsid w:val="00E27CAB"/>
    <w:rsid w:val="00E40DF4"/>
    <w:rsid w:val="00E41CE6"/>
    <w:rsid w:val="00E41F05"/>
    <w:rsid w:val="00E44629"/>
    <w:rsid w:val="00E53872"/>
    <w:rsid w:val="00E70C79"/>
    <w:rsid w:val="00E9085A"/>
    <w:rsid w:val="00EA73C5"/>
    <w:rsid w:val="00EB7235"/>
    <w:rsid w:val="00EC0C00"/>
    <w:rsid w:val="00ED3134"/>
    <w:rsid w:val="00ED7D1B"/>
    <w:rsid w:val="00EE0753"/>
    <w:rsid w:val="00EE3104"/>
    <w:rsid w:val="00EF1986"/>
    <w:rsid w:val="00F03257"/>
    <w:rsid w:val="00F261FD"/>
    <w:rsid w:val="00F35AD8"/>
    <w:rsid w:val="00F44177"/>
    <w:rsid w:val="00F50B16"/>
    <w:rsid w:val="00F541D1"/>
    <w:rsid w:val="00F55F72"/>
    <w:rsid w:val="00F641CE"/>
    <w:rsid w:val="00F66783"/>
    <w:rsid w:val="00F939A2"/>
    <w:rsid w:val="00FA2B8E"/>
    <w:rsid w:val="00FE3B87"/>
    <w:rsid w:val="00FF669D"/>
    <w:rsid w:val="010701A7"/>
    <w:rsid w:val="01113FEA"/>
    <w:rsid w:val="01601D5C"/>
    <w:rsid w:val="017032A3"/>
    <w:rsid w:val="017A3DBE"/>
    <w:rsid w:val="022A44B7"/>
    <w:rsid w:val="02F51318"/>
    <w:rsid w:val="03B13174"/>
    <w:rsid w:val="03F81882"/>
    <w:rsid w:val="04236621"/>
    <w:rsid w:val="04383D27"/>
    <w:rsid w:val="04396776"/>
    <w:rsid w:val="048D195A"/>
    <w:rsid w:val="05CD512B"/>
    <w:rsid w:val="063C287D"/>
    <w:rsid w:val="065E4493"/>
    <w:rsid w:val="0699720E"/>
    <w:rsid w:val="06B454BE"/>
    <w:rsid w:val="06FE1031"/>
    <w:rsid w:val="07982720"/>
    <w:rsid w:val="080F41D6"/>
    <w:rsid w:val="08247E19"/>
    <w:rsid w:val="08270CC6"/>
    <w:rsid w:val="08D12530"/>
    <w:rsid w:val="08E04023"/>
    <w:rsid w:val="09836E8B"/>
    <w:rsid w:val="09A45C90"/>
    <w:rsid w:val="0A0106F5"/>
    <w:rsid w:val="0AA9753D"/>
    <w:rsid w:val="0AAA06FE"/>
    <w:rsid w:val="0B6B5F06"/>
    <w:rsid w:val="0B6E1263"/>
    <w:rsid w:val="0BBC4111"/>
    <w:rsid w:val="0BC32444"/>
    <w:rsid w:val="0BEE4152"/>
    <w:rsid w:val="0C143B8A"/>
    <w:rsid w:val="0C6D34A2"/>
    <w:rsid w:val="0C7E7819"/>
    <w:rsid w:val="0CA1695D"/>
    <w:rsid w:val="0CB93CCC"/>
    <w:rsid w:val="0CBC320D"/>
    <w:rsid w:val="0D0E01E4"/>
    <w:rsid w:val="0D5B091F"/>
    <w:rsid w:val="0DAC3409"/>
    <w:rsid w:val="0EC84782"/>
    <w:rsid w:val="0F7E10F9"/>
    <w:rsid w:val="0FB85F4B"/>
    <w:rsid w:val="1119462B"/>
    <w:rsid w:val="11544634"/>
    <w:rsid w:val="11783A87"/>
    <w:rsid w:val="124F2D83"/>
    <w:rsid w:val="126E09EF"/>
    <w:rsid w:val="12744A2A"/>
    <w:rsid w:val="12865343"/>
    <w:rsid w:val="12902879"/>
    <w:rsid w:val="12C0453F"/>
    <w:rsid w:val="12C4693D"/>
    <w:rsid w:val="14351BF2"/>
    <w:rsid w:val="1499307A"/>
    <w:rsid w:val="14C84CA7"/>
    <w:rsid w:val="14D059A1"/>
    <w:rsid w:val="150117E0"/>
    <w:rsid w:val="15423C6E"/>
    <w:rsid w:val="15740185"/>
    <w:rsid w:val="1684629D"/>
    <w:rsid w:val="168C04B8"/>
    <w:rsid w:val="16BD73AC"/>
    <w:rsid w:val="177A020A"/>
    <w:rsid w:val="182128D5"/>
    <w:rsid w:val="18551F05"/>
    <w:rsid w:val="18A85650"/>
    <w:rsid w:val="18CA593E"/>
    <w:rsid w:val="19E151EE"/>
    <w:rsid w:val="19ED7AEB"/>
    <w:rsid w:val="1A015D80"/>
    <w:rsid w:val="1A560162"/>
    <w:rsid w:val="1A810CA2"/>
    <w:rsid w:val="1A871483"/>
    <w:rsid w:val="1B0E0E70"/>
    <w:rsid w:val="1B640B16"/>
    <w:rsid w:val="1B705ECF"/>
    <w:rsid w:val="1BC27846"/>
    <w:rsid w:val="1BF67739"/>
    <w:rsid w:val="1C626404"/>
    <w:rsid w:val="1C72258E"/>
    <w:rsid w:val="1CEB089D"/>
    <w:rsid w:val="1D1E3B3D"/>
    <w:rsid w:val="1D41685C"/>
    <w:rsid w:val="1D541611"/>
    <w:rsid w:val="1D9A7A27"/>
    <w:rsid w:val="1E147054"/>
    <w:rsid w:val="1E6928CC"/>
    <w:rsid w:val="1EB859FA"/>
    <w:rsid w:val="1F1F068D"/>
    <w:rsid w:val="1F2B3DF2"/>
    <w:rsid w:val="1F3A2FA8"/>
    <w:rsid w:val="1F86137E"/>
    <w:rsid w:val="20355273"/>
    <w:rsid w:val="206C3DBE"/>
    <w:rsid w:val="20700BB0"/>
    <w:rsid w:val="20915FDC"/>
    <w:rsid w:val="20F978CE"/>
    <w:rsid w:val="21576449"/>
    <w:rsid w:val="21F768A4"/>
    <w:rsid w:val="220A4609"/>
    <w:rsid w:val="221B46CD"/>
    <w:rsid w:val="228172AD"/>
    <w:rsid w:val="23B273CA"/>
    <w:rsid w:val="23DF2C7B"/>
    <w:rsid w:val="24433B5E"/>
    <w:rsid w:val="2493657B"/>
    <w:rsid w:val="24AA2772"/>
    <w:rsid w:val="24AC6714"/>
    <w:rsid w:val="24CD6198"/>
    <w:rsid w:val="25945F15"/>
    <w:rsid w:val="25B45FDD"/>
    <w:rsid w:val="261560AB"/>
    <w:rsid w:val="265341F4"/>
    <w:rsid w:val="26633E96"/>
    <w:rsid w:val="268C724E"/>
    <w:rsid w:val="26A85DA1"/>
    <w:rsid w:val="271A638C"/>
    <w:rsid w:val="274912B9"/>
    <w:rsid w:val="28595C7B"/>
    <w:rsid w:val="28681E84"/>
    <w:rsid w:val="2881534B"/>
    <w:rsid w:val="288742FF"/>
    <w:rsid w:val="28D42676"/>
    <w:rsid w:val="28E575D6"/>
    <w:rsid w:val="291956B8"/>
    <w:rsid w:val="29684B92"/>
    <w:rsid w:val="29FA6B68"/>
    <w:rsid w:val="2A3B78C6"/>
    <w:rsid w:val="2A9726B4"/>
    <w:rsid w:val="2AED28A3"/>
    <w:rsid w:val="2C021BC7"/>
    <w:rsid w:val="2C451277"/>
    <w:rsid w:val="2C8132E4"/>
    <w:rsid w:val="2C994A10"/>
    <w:rsid w:val="2D944653"/>
    <w:rsid w:val="2EBB0455"/>
    <w:rsid w:val="2EBB4138"/>
    <w:rsid w:val="2FAC6F9A"/>
    <w:rsid w:val="2FD212AD"/>
    <w:rsid w:val="2FD91CE3"/>
    <w:rsid w:val="2FF45191"/>
    <w:rsid w:val="2FFB5723"/>
    <w:rsid w:val="302501C0"/>
    <w:rsid w:val="303808BD"/>
    <w:rsid w:val="30591BE3"/>
    <w:rsid w:val="30605BA9"/>
    <w:rsid w:val="30606866"/>
    <w:rsid w:val="30AE4B62"/>
    <w:rsid w:val="30BA323E"/>
    <w:rsid w:val="30F17CD5"/>
    <w:rsid w:val="323240F1"/>
    <w:rsid w:val="32666511"/>
    <w:rsid w:val="3276665B"/>
    <w:rsid w:val="32C067C9"/>
    <w:rsid w:val="32C93032"/>
    <w:rsid w:val="32DA55F0"/>
    <w:rsid w:val="33114A6F"/>
    <w:rsid w:val="33674302"/>
    <w:rsid w:val="33B7001B"/>
    <w:rsid w:val="341F5D64"/>
    <w:rsid w:val="34344727"/>
    <w:rsid w:val="349B0B0D"/>
    <w:rsid w:val="35416E3C"/>
    <w:rsid w:val="35456C3E"/>
    <w:rsid w:val="35EA52E2"/>
    <w:rsid w:val="35ED3196"/>
    <w:rsid w:val="35F33804"/>
    <w:rsid w:val="36C87B08"/>
    <w:rsid w:val="3766519B"/>
    <w:rsid w:val="37A84969"/>
    <w:rsid w:val="381E2C19"/>
    <w:rsid w:val="38356809"/>
    <w:rsid w:val="383C09C6"/>
    <w:rsid w:val="393C6AB8"/>
    <w:rsid w:val="393D3DEF"/>
    <w:rsid w:val="3953366E"/>
    <w:rsid w:val="39844660"/>
    <w:rsid w:val="3A192D6D"/>
    <w:rsid w:val="3A8A0DB2"/>
    <w:rsid w:val="3AAF2730"/>
    <w:rsid w:val="3AD55AFF"/>
    <w:rsid w:val="3B932EF1"/>
    <w:rsid w:val="3BF27D19"/>
    <w:rsid w:val="3C2A2ADB"/>
    <w:rsid w:val="3C966EF8"/>
    <w:rsid w:val="3CD56B60"/>
    <w:rsid w:val="3D190C35"/>
    <w:rsid w:val="3DA214E0"/>
    <w:rsid w:val="3DC753D0"/>
    <w:rsid w:val="3DDE4BF1"/>
    <w:rsid w:val="3E526D42"/>
    <w:rsid w:val="3E6D095D"/>
    <w:rsid w:val="3ED9627F"/>
    <w:rsid w:val="3F1D4BED"/>
    <w:rsid w:val="3F933D7D"/>
    <w:rsid w:val="3FE559C6"/>
    <w:rsid w:val="4071376A"/>
    <w:rsid w:val="407664BF"/>
    <w:rsid w:val="40DB1CC2"/>
    <w:rsid w:val="40EA3CB0"/>
    <w:rsid w:val="4226647B"/>
    <w:rsid w:val="42335DD5"/>
    <w:rsid w:val="42E27871"/>
    <w:rsid w:val="430206D8"/>
    <w:rsid w:val="43350C92"/>
    <w:rsid w:val="43400375"/>
    <w:rsid w:val="436C09FD"/>
    <w:rsid w:val="43A15938"/>
    <w:rsid w:val="44246FFA"/>
    <w:rsid w:val="444A5FA8"/>
    <w:rsid w:val="44737CC6"/>
    <w:rsid w:val="44804EB8"/>
    <w:rsid w:val="448267F0"/>
    <w:rsid w:val="4516237D"/>
    <w:rsid w:val="45A26CF6"/>
    <w:rsid w:val="45BB5D3A"/>
    <w:rsid w:val="45C52C57"/>
    <w:rsid w:val="462C1A60"/>
    <w:rsid w:val="464C606B"/>
    <w:rsid w:val="465254E7"/>
    <w:rsid w:val="467C23F8"/>
    <w:rsid w:val="46AF196C"/>
    <w:rsid w:val="475655FE"/>
    <w:rsid w:val="47B4495B"/>
    <w:rsid w:val="47BF182B"/>
    <w:rsid w:val="485A0F31"/>
    <w:rsid w:val="489979D0"/>
    <w:rsid w:val="48F052FF"/>
    <w:rsid w:val="493558F1"/>
    <w:rsid w:val="49474DCA"/>
    <w:rsid w:val="49775C2D"/>
    <w:rsid w:val="497D5F49"/>
    <w:rsid w:val="49D660B1"/>
    <w:rsid w:val="49F54C10"/>
    <w:rsid w:val="4A200CBC"/>
    <w:rsid w:val="4A4323F6"/>
    <w:rsid w:val="4B241309"/>
    <w:rsid w:val="4B714863"/>
    <w:rsid w:val="4C1105C7"/>
    <w:rsid w:val="4C8B545F"/>
    <w:rsid w:val="4CAC4481"/>
    <w:rsid w:val="4D602E7A"/>
    <w:rsid w:val="4E004773"/>
    <w:rsid w:val="4EC526D2"/>
    <w:rsid w:val="4EFD0A4E"/>
    <w:rsid w:val="4F005E52"/>
    <w:rsid w:val="4F662CAC"/>
    <w:rsid w:val="4FC0554D"/>
    <w:rsid w:val="4FC1126E"/>
    <w:rsid w:val="50003594"/>
    <w:rsid w:val="506643DA"/>
    <w:rsid w:val="50692AA8"/>
    <w:rsid w:val="506E15EA"/>
    <w:rsid w:val="50E94221"/>
    <w:rsid w:val="5102755C"/>
    <w:rsid w:val="51446E00"/>
    <w:rsid w:val="516B34C2"/>
    <w:rsid w:val="51770B6F"/>
    <w:rsid w:val="5184013A"/>
    <w:rsid w:val="518D1DD6"/>
    <w:rsid w:val="5270780E"/>
    <w:rsid w:val="53B10D39"/>
    <w:rsid w:val="53E020D6"/>
    <w:rsid w:val="541E2482"/>
    <w:rsid w:val="542F26FF"/>
    <w:rsid w:val="545F1F94"/>
    <w:rsid w:val="54730142"/>
    <w:rsid w:val="54820F29"/>
    <w:rsid w:val="54B81A09"/>
    <w:rsid w:val="54D86C6D"/>
    <w:rsid w:val="552C1A26"/>
    <w:rsid w:val="560D0B38"/>
    <w:rsid w:val="562867B8"/>
    <w:rsid w:val="56494B0F"/>
    <w:rsid w:val="56D81224"/>
    <w:rsid w:val="56E50C4A"/>
    <w:rsid w:val="56E96614"/>
    <w:rsid w:val="56FB540E"/>
    <w:rsid w:val="58234B68"/>
    <w:rsid w:val="58C32BDB"/>
    <w:rsid w:val="58D529D8"/>
    <w:rsid w:val="590536A0"/>
    <w:rsid w:val="597037CA"/>
    <w:rsid w:val="59DB12C5"/>
    <w:rsid w:val="59E855C8"/>
    <w:rsid w:val="5A4931B3"/>
    <w:rsid w:val="5AF559FA"/>
    <w:rsid w:val="5B537EDD"/>
    <w:rsid w:val="5C4F21C6"/>
    <w:rsid w:val="5C972C81"/>
    <w:rsid w:val="5C9E45E6"/>
    <w:rsid w:val="5CA34BB3"/>
    <w:rsid w:val="5CB62504"/>
    <w:rsid w:val="5DA6739D"/>
    <w:rsid w:val="5DC60F6E"/>
    <w:rsid w:val="5FAB2A66"/>
    <w:rsid w:val="5FAD26C2"/>
    <w:rsid w:val="5FFB68ED"/>
    <w:rsid w:val="60150DE3"/>
    <w:rsid w:val="604F3C3C"/>
    <w:rsid w:val="605F6E50"/>
    <w:rsid w:val="60A264E4"/>
    <w:rsid w:val="60A8723C"/>
    <w:rsid w:val="60CC0C93"/>
    <w:rsid w:val="60FA6A43"/>
    <w:rsid w:val="61076207"/>
    <w:rsid w:val="61F52FC7"/>
    <w:rsid w:val="629572B1"/>
    <w:rsid w:val="62A45CC9"/>
    <w:rsid w:val="62FB4513"/>
    <w:rsid w:val="62FE4D81"/>
    <w:rsid w:val="632C5010"/>
    <w:rsid w:val="63FF2931"/>
    <w:rsid w:val="64A1363F"/>
    <w:rsid w:val="64F61D79"/>
    <w:rsid w:val="65003B10"/>
    <w:rsid w:val="654E7B9B"/>
    <w:rsid w:val="66A47139"/>
    <w:rsid w:val="670143E5"/>
    <w:rsid w:val="677B3483"/>
    <w:rsid w:val="67F752CB"/>
    <w:rsid w:val="680F5D9A"/>
    <w:rsid w:val="684033D9"/>
    <w:rsid w:val="686F4C08"/>
    <w:rsid w:val="68C8029E"/>
    <w:rsid w:val="68D23E86"/>
    <w:rsid w:val="68D75A50"/>
    <w:rsid w:val="68D86B47"/>
    <w:rsid w:val="68D90CFB"/>
    <w:rsid w:val="68DF7CD8"/>
    <w:rsid w:val="6926154C"/>
    <w:rsid w:val="692A7544"/>
    <w:rsid w:val="69845BA5"/>
    <w:rsid w:val="69C42721"/>
    <w:rsid w:val="6A1D1811"/>
    <w:rsid w:val="6A7E50D4"/>
    <w:rsid w:val="6B144F0F"/>
    <w:rsid w:val="6B3573AD"/>
    <w:rsid w:val="6B463DE1"/>
    <w:rsid w:val="6BBC2844"/>
    <w:rsid w:val="6BEE49CF"/>
    <w:rsid w:val="6C555C90"/>
    <w:rsid w:val="6D284524"/>
    <w:rsid w:val="6D3B326E"/>
    <w:rsid w:val="6DEA59FF"/>
    <w:rsid w:val="6E3854C5"/>
    <w:rsid w:val="6E520AA0"/>
    <w:rsid w:val="6E5B3355"/>
    <w:rsid w:val="6E9735E1"/>
    <w:rsid w:val="6EE92007"/>
    <w:rsid w:val="6F3D143E"/>
    <w:rsid w:val="6F407FBD"/>
    <w:rsid w:val="7026232A"/>
    <w:rsid w:val="70380A10"/>
    <w:rsid w:val="704433BC"/>
    <w:rsid w:val="724D79FA"/>
    <w:rsid w:val="72B66B1D"/>
    <w:rsid w:val="72E56B07"/>
    <w:rsid w:val="73A41D88"/>
    <w:rsid w:val="73E31007"/>
    <w:rsid w:val="73F428F1"/>
    <w:rsid w:val="741B0807"/>
    <w:rsid w:val="742F1B46"/>
    <w:rsid w:val="74623BDA"/>
    <w:rsid w:val="74DD46F5"/>
    <w:rsid w:val="75062391"/>
    <w:rsid w:val="75403C71"/>
    <w:rsid w:val="75443C12"/>
    <w:rsid w:val="75D63481"/>
    <w:rsid w:val="762B73A9"/>
    <w:rsid w:val="76606EC5"/>
    <w:rsid w:val="766B0D4A"/>
    <w:rsid w:val="76733429"/>
    <w:rsid w:val="76B560F3"/>
    <w:rsid w:val="772C1A64"/>
    <w:rsid w:val="77447FAA"/>
    <w:rsid w:val="783232F8"/>
    <w:rsid w:val="78487B24"/>
    <w:rsid w:val="78682435"/>
    <w:rsid w:val="78AA6CAB"/>
    <w:rsid w:val="78B51919"/>
    <w:rsid w:val="78EF69D4"/>
    <w:rsid w:val="78F324AE"/>
    <w:rsid w:val="793C2D8F"/>
    <w:rsid w:val="796F1E70"/>
    <w:rsid w:val="79942617"/>
    <w:rsid w:val="7A4909EB"/>
    <w:rsid w:val="7A4A486F"/>
    <w:rsid w:val="7A4B439E"/>
    <w:rsid w:val="7AA84C6B"/>
    <w:rsid w:val="7AB00AE3"/>
    <w:rsid w:val="7C171BAC"/>
    <w:rsid w:val="7D190A1E"/>
    <w:rsid w:val="7DD51DBE"/>
    <w:rsid w:val="7EC73622"/>
    <w:rsid w:val="7EEF4949"/>
    <w:rsid w:val="7EFD5F2E"/>
    <w:rsid w:val="7F1557A2"/>
    <w:rsid w:val="7F4D5E81"/>
    <w:rsid w:val="7F711D90"/>
    <w:rsid w:val="7F84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ind w:left="420" w:leftChars="200"/>
    </w:pPr>
    <w:rPr>
      <w:kern w:val="0"/>
      <w:sz w:val="20"/>
      <w:szCs w:val="20"/>
    </w:rPr>
  </w:style>
  <w:style w:type="paragraph" w:styleId="4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5">
    <w:name w:val="Body Text Indent 2"/>
    <w:basedOn w:val="1"/>
    <w:link w:val="15"/>
    <w:qFormat/>
    <w:uiPriority w:val="99"/>
    <w:pPr>
      <w:spacing w:line="360" w:lineRule="auto"/>
      <w:ind w:firstLine="570"/>
    </w:pPr>
    <w:rPr>
      <w:rFonts w:ascii="Times New Roman" w:hAnsi="Times New Roman"/>
      <w:sz w:val="28"/>
      <w:szCs w:val="20"/>
    </w:rPr>
  </w:style>
  <w:style w:type="paragraph" w:styleId="6">
    <w:name w:val="footer"/>
    <w:basedOn w:val="1"/>
    <w:link w:val="1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10">
    <w:name w:val="Table Grid"/>
    <w:basedOn w:val="9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locked/>
    <w:uiPriority w:val="0"/>
    <w:rPr>
      <w:b/>
    </w:rPr>
  </w:style>
  <w:style w:type="character" w:styleId="13">
    <w:name w:val="Hyperlink"/>
    <w:basedOn w:val="11"/>
    <w:qFormat/>
    <w:uiPriority w:val="99"/>
    <w:rPr>
      <w:rFonts w:cs="Times New Roman"/>
      <w:color w:val="0000FF"/>
      <w:u w:val="single"/>
    </w:rPr>
  </w:style>
  <w:style w:type="character" w:customStyle="1" w:styleId="14">
    <w:name w:val="日期 Char"/>
    <w:basedOn w:val="11"/>
    <w:link w:val="4"/>
    <w:semiHidden/>
    <w:qFormat/>
    <w:locked/>
    <w:uiPriority w:val="99"/>
    <w:rPr>
      <w:rFonts w:cs="Times New Roman"/>
    </w:rPr>
  </w:style>
  <w:style w:type="character" w:customStyle="1" w:styleId="15">
    <w:name w:val="正文文本缩进 2 Char"/>
    <w:basedOn w:val="11"/>
    <w:link w:val="5"/>
    <w:semiHidden/>
    <w:qFormat/>
    <w:locked/>
    <w:uiPriority w:val="99"/>
    <w:rPr>
      <w:rFonts w:cs="Times New Roman"/>
    </w:rPr>
  </w:style>
  <w:style w:type="character" w:customStyle="1" w:styleId="16">
    <w:name w:val="页脚 Char"/>
    <w:basedOn w:val="11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眉 Char"/>
    <w:basedOn w:val="11"/>
    <w:link w:val="7"/>
    <w:semiHidden/>
    <w:qFormat/>
    <w:locked/>
    <w:uiPriority w:val="99"/>
    <w:rPr>
      <w:rFonts w:cs="Times New Roman"/>
      <w:sz w:val="18"/>
      <w:szCs w:val="18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paragraph" w:customStyle="1" w:styleId="1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0">
    <w:name w:val="apple-converted-space"/>
    <w:basedOn w:val="11"/>
    <w:qFormat/>
    <w:uiPriority w:val="99"/>
    <w:rPr>
      <w:rFonts w:cs="Times New Roman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2"/>
      <w:lang w:val="en-US" w:eastAsia="zh-CN" w:bidi="ar-SA"/>
    </w:rPr>
  </w:style>
  <w:style w:type="character" w:customStyle="1" w:styleId="22">
    <w:name w:val="font3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41"/>
    <w:basedOn w:val="11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24">
    <w:name w:val="font2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11"/>
    <w:basedOn w:val="11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10400</Words>
  <Characters>11133</Characters>
  <Lines>42</Lines>
  <Paragraphs>11</Paragraphs>
  <TotalTime>8</TotalTime>
  <ScaleCrop>false</ScaleCrop>
  <LinksUpToDate>false</LinksUpToDate>
  <CharactersWithSpaces>11225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2018-01-24T11:52:00Z</dcterms:created>
  <dc:creator>Administrator</dc:creator>
  <cp:lastModifiedBy>半夏染</cp:lastModifiedBy>
  <cp:lastPrinted>2023-01-16T04:04:00Z</cp:lastPrinted>
  <dcterms:modified xsi:type="dcterms:W3CDTF">2023-01-17T01:46:27Z</dcterms:modified>
  <dc:title>泉州市住宅建设开发有限公司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B0D7E8F15F6C4473A6E59AC35A86DBE9</vt:lpwstr>
  </property>
</Properties>
</file>