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tLeast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</w:t>
      </w:r>
      <w:bookmarkStart w:id="0" w:name="_GoBack"/>
      <w:bookmarkEnd w:id="0"/>
    </w:p>
    <w:p>
      <w:pPr>
        <w:numPr>
          <w:ilvl w:val="0"/>
          <w:numId w:val="0"/>
        </w:numPr>
        <w:spacing w:line="240" w:lineRule="atLeast"/>
        <w:ind w:firstLine="5751" w:firstLineChars="1302"/>
        <w:jc w:val="both"/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  <w:t>岗位信息表</w:t>
      </w:r>
    </w:p>
    <w:tbl>
      <w:tblPr>
        <w:tblStyle w:val="4"/>
        <w:tblW w:w="14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730"/>
        <w:gridCol w:w="739"/>
        <w:gridCol w:w="1475"/>
        <w:gridCol w:w="851"/>
        <w:gridCol w:w="895"/>
        <w:gridCol w:w="3785"/>
        <w:gridCol w:w="906"/>
        <w:gridCol w:w="785"/>
        <w:gridCol w:w="818"/>
        <w:gridCol w:w="84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岗位编码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学位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highlight w:val="none"/>
                <w:lang w:val="en-US" w:eastAsia="zh-CN" w:bidi="ar-SA"/>
              </w:rPr>
              <w:t>生源要求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其他条件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联系人方式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中国国土勘测规划院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0101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国土调查云建设与应用岗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从事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“国土调查云”平台建设方案设计、实施与运行维护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等工作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北京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摄影测量与遥感（081602）、地图制图学与地理信息工程（081603）、计算机应用技术（081203）、测绘工程（085215）、计算机技术（085211）、软件工程（085212）、地图学与地理信息系统（070503）、计算机应用技术（077503）、土地资源管理（120405）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京内生源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季老师010-66562839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杨老师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010-66562933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中国国土勘测规划院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0102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国土空间规划岗1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从事国家和区域国土空间规划编制，国土空间评价研究，规划编制技术规程研制等工作。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北京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3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区域发展与规划（083301）、城乡规划与设计（083302）、城市规划与设计（081303）、自然地理学（070501）、人文地理学（070502）、自然资源（0705Z1）、区域经济学（020202）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博士研究生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生源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季老师010-66562839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杨老师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010-66562933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中国国土勘测规划院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0103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国土空间规划岗3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从事国家和区域国土空间规划编制，国土空间评价研究，规划编制技术规程研制等工作。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北京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区域发展与规划（083301）、城乡规划与设计（083302）、城市规划与设计（081303）、自然地理学（070501）、人文地理学（070502）、自然资源（0705Z1）、土地资源管理（120405）、区域经济学（020202）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生源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季老师010-66562839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杨老师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010-66562933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中国国土勘测规划院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0104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数据分析岗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从事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房地价相关信息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统计分析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，不动产市场分析、评估和预测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等工作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北京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数量经济学（020209）、经济统计学（0270Z1）、管理统计学（0270Z3）、应用数理统计（071401）、数理统计（071401）、应用统计（071402）、经济统计（071403）、数理统计学（0714Z1）、经济统计学（0714Z1）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生源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季老师010-66562839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杨老师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010-66562933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中国国土勘测规划院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0105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土地政策研究岗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从事耕地保护制度、耕地用途管制、耕地监督管理等政策制度研究、跟踪评估与技术支撑保障等工作。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北京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土地资源管理（120405）、农业经济管理（120301）、自然地理学（070501）、人文地理学（070502）、人口、资源与环境经济学（020106）、西方经济学（020104）、区域经济学(020202)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生源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季老师010-66562839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杨老师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010-66562933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中国国土勘测规划院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0106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资源管理岗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从事自然资源资产管理理论政策研究，关键技术研发及技术标准体系建设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等工作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北京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土地资源管理（120405）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京内生源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季老师010-66562839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杨老师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010-66562933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中国国土勘测规划院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0107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土地资源管理岗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从事自然资源管理政策研究、学术交流等工作。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北京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土地资源管理（120405）、自然地理学（070501）、人文地理学（070502）、地图学与地理信息系统（070503）、城市规划与设计（081303）、大地测量学与测量工程（081601）、摄影测量与遥感（081602）、地图制图学与地理信息工程（081603）、环境科学（083001 ）、环境工程（083002）、区域发展与规划（083301）、城乡规划与设计（083302）、住房与社区建设规划（083303）、城乡发展历史与遗产保护规划（083304）、城乡生态环境与基础设施规划（083305）、城乡规划管理（083306）、人口、资源与环境经济学（020106）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博士研究生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京内生源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季老师010-66562839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杨老师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010-66562933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中国国土勘测规划院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0108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党务管理岗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从事党建基础性工作及组织、宣传等工作。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北京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马克思主义哲学（010101）、中国哲学（010102）、逻辑学（010104）、政治学理论（030201）、中外政治制度（030202）、科学社会主义与国际共产主义运动（030203）、中共党史（含：党的学说与党的建设）（030204）、国际政治（030206）、国际关系（030207）、外交学（030208）、马克思主义基本原理（030501）、马克思主义发展史（030502）、马克思主义中国化研究（030503）、国外马克思主义研究（030504）、思想政治教育（030505）、中国近现代史基本问题研究（030506）、社会工作（035200）、语言学及应用语言学（050102）、汉语言文字学（050103）、中国现当代文学（050106）、新闻学（050301）、传播学（050302）、行政管理（120401）、土地资源管理（120405）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中共党员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京内生源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季老师010-66562839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杨老师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010-66562933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中国国土勘测规划院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0109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文秘、档案管理岗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从事文件及档案接收、登记、管理、利用及数字化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等工作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北京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图书馆学（120501）、档案学（120502）、信息资源管理（120503）、新闻学（050301）、传播学（050304）、秘书学（050107T）、网络与新媒体（050306T）、管理科学（120101）、保密管理（120106TK）、行政管理（120402）、土地资源管理（120404）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本科生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京内生源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季老师010-66562839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杨老师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010-66562933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注：1.上述专业名称参考《授予博士、硕士学位和培养研究生的学科、专业目录（2008版）》学位授予和人才培养学科目录（2018版）；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jc w:val="both"/>
        <w:textAlignment w:val="auto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2.对于所学专业相近，但不在上述参考目录中的，可与用人单位联系，确认报考资格。</w:t>
      </w:r>
    </w:p>
    <w:p/>
    <w:p/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jMDdiMDdhYWFmNGJhNzcxMGEwYjY0YTE1NjRlNzQifQ=="/>
  </w:docVars>
  <w:rsids>
    <w:rsidRoot w:val="29D83647"/>
    <w:rsid w:val="13255454"/>
    <w:rsid w:val="155D1E73"/>
    <w:rsid w:val="1D6D01EB"/>
    <w:rsid w:val="29D83647"/>
    <w:rsid w:val="407F6B46"/>
    <w:rsid w:val="51757431"/>
    <w:rsid w:val="53E223E8"/>
    <w:rsid w:val="5DB64005"/>
    <w:rsid w:val="5F944AC0"/>
    <w:rsid w:val="6B931435"/>
    <w:rsid w:val="73C6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tabs>
        <w:tab w:val="left" w:pos="0"/>
      </w:tabs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3662</Words>
  <Characters>4468</Characters>
  <Lines>0</Lines>
  <Paragraphs>0</Paragraphs>
  <TotalTime>19</TotalTime>
  <ScaleCrop>false</ScaleCrop>
  <LinksUpToDate>false</LinksUpToDate>
  <CharactersWithSpaces>4490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2022-12-01T01:28:00Z</dcterms:created>
  <dc:creator>杨巍</dc:creator>
  <cp:lastModifiedBy>猫腻</cp:lastModifiedBy>
  <dcterms:modified xsi:type="dcterms:W3CDTF">2023-01-03T09:49:48Z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F259F4A5BFF045C4A88A4BE556E3941D</vt:lpwstr>
  </property>
</Properties>
</file>