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河南省202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年统一考试录用公务员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工作专用网站及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政策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咨询电话</w:t>
      </w:r>
    </w:p>
    <w:p>
      <w:pPr>
        <w:snapToGrid w:val="0"/>
        <w:spacing w:before="0" w:after="0"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 w:firstLineChars="200"/>
        <w:jc w:val="both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一、省辖市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  <w:tblHeader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省辖市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http://www.zhengzhoudangjian.gov.cn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0371-89896982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0371-89896983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instrText xml:space="preserve">HYPERLINK http://rsj.kaifeng.gov.cn/ normalLink \tdfu http://rsj.kaifeng.gov.cn/ \tdfn http%3A//rsj.kaifeng.gov.cn/ \tdfe -10 \tdlt text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http://rsj.kaifeng.gov.cn/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sz w:val="24"/>
                <w:u w:val="none"/>
              </w:rPr>
              <w:t>0371-23855085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http://www.lysrsks.com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sz w:val="24"/>
                <w:u w:val="none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http://www.pdsdj.gov.cn/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http://rsj.pds.gov.cn/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0375-2979001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https://rsj.anyang.gov.cn/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0372—2550748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https://rsj.hebi.gov.cn/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0392—3316985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sz w:val="24"/>
                <w:u w:val="none"/>
              </w:rPr>
              <w:t>0373—3696606；0373—3696938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0391—3558355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0391—3558356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http://www.pyzzb.gov.cn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http://www.pysrsks.com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0393—6662905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http://www.xczgfwkx.gov.cn/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http://rsj.xuchang.gov.cn/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u w:val="none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instrText xml:space="preserve">HYPERLINK http://hrss.luohe.gov.cn/ normalLink \tdkey dxzf7r \tdfu http://hrss.luohe.gov.cn/ \tdfn http%3A//hrss.luohe.gov.cn/ \tdfe -10 \tdlt inline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http://hrss.luohe.gov.cn/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ind w:left="0" w:right="0"/>
              <w:jc w:val="center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u w:val="none"/>
              </w:rPr>
              <w:t>0395-3130659</w:t>
            </w:r>
          </w:p>
          <w:p>
            <w:pPr>
              <w:pBdr>
                <w:bottom w:val="none" w:color="auto" w:sz="0" w:space="0"/>
              </w:pBdr>
              <w:snapToGrid w:val="0"/>
              <w:spacing w:before="0" w:after="0" w:line="300" w:lineRule="exac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u w:val="none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http://rsj.smx.gov.cn/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www.smxdj.cn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0398-2605099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http://www.nydj.net.cn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pBdr>
                <w:bottom w:val="none" w:color="auto" w:sz="0" w:space="0"/>
              </w:pBd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http://www.sqrsks.cn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sz w:val="24"/>
                <w:u w:val="none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0376-6366730；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http://www.zkrsks.com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instrText xml:space="preserve">HYPERLINK https://hrss.zhumadian.gov.cn/ normalLink \tdfu https://hrss.zhumadian.gov.cn/ \tdfn https%3A//hrss.zhumadian.gov.cn/ \tdfe -10 \tdlt text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https://hrss.zhumadian.gov.cn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http://rcjlzx.hrss.zhumadian.gov.cn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line="24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sz w:val="24"/>
                <w:u w:val="none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 xml:space="preserve">http://rbj.jiyuan.gov.cn/ 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航空港区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http://www.zzhkgq.gov.cn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0371-86198192；0371-86198195</w:t>
            </w:r>
          </w:p>
        </w:tc>
      </w:tr>
    </w:tbl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二、省直机关（单位）</w:t>
      </w:r>
    </w:p>
    <w:tbl>
      <w:tblPr>
        <w:tblStyle w:val="5"/>
        <w:tblW w:w="850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5"/>
        <w:gridCol w:w="2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1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机关（单位）</w:t>
            </w:r>
          </w:p>
        </w:tc>
        <w:tc>
          <w:tcPr>
            <w:tcW w:w="4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工作专用网站</w:t>
            </w:r>
          </w:p>
        </w:tc>
        <w:tc>
          <w:tcPr>
            <w:tcW w:w="2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省委宣传部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"http://www.dahe.cn"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http://www.dahe.cn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省专用通信局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"http://www.dahe.cn"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http://www.dahe.cn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0371-63851262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省黄埔军校同学会办公室（河南欧美同学会秘书处）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www.rootinhenan.gov.cn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省人民对外友好协会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"http://www.hnfo.gov.cn/"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http://www.hnfo.gov.cn/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0371-65688815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中共河南省委党校（河南行政学院、河南省人民政府发展研究中心）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"http://www.dangxiao.ha.cn"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http://www.dangxiao.ha.cn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0371-69686068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省委党史和地方史志研究室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"http://m.hndsfz.com/"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http://www.hndsfz.com/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省高级人民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法院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"http://www.hncourt.gov.cn/"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http://www.hncourt.gov.cn/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0371-65762709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0371-65762705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省人民检察院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"https://Http://www.ha.jcy.gov.cn"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h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ttp://www.ha.jcy.gov.cn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0371-66788106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省文史研究馆中心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"https://www.henan.gov.cn/zwgk/zfxxgk/fdzdgknr/gwyzl/"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https://www.henan.gov.cn/zwgk/zfxxgk/fdzdgknr/gwyzl/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0371-65865251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省行政审批和政务信息管理局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"https://dsj.henan.gov.cn/"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https://dsj.henan.gov.cn/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发展和改革委员会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"https://fgw.henan.gov.cn/"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https://fgw.henan.gov.cn/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"https://kjt.henan.gov.cn/"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https://kjt.henan.gov.cn/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工业和信息化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"https://gxt.henan.gov.cn/"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https://gxt.henan.gov.cn/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0371-65509813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省民族宗教事务委员会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"https://hnsmzzjw.henan.gov.cn"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https://hnsmzzjw.henan.gov.cn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省公安厅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"http://hnga.henan.gov.cn"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http://hnga.henan.gov.cn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0371-65883075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省民政厅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"https://mzt.henan.gov.cn/"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https://mzt.henan.gov.cn/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0371-65908876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65907095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55157891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省司法厅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"https://sft.henan.gov.cn/"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https://sft.henan.gov.cn/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0371-65909603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省监狱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局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"https://jyj.henan.gov.cn/"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https://jyj.henan.gov.cn/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0371-65899346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省财政厅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"https://czt.henan.gov.cn/"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https://czt.henan.gov.cn/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0371-65802920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省人力资源和社会保障厅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"https://hrss.henan.gov.cn/"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https://hrss.henan.gov.cn/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20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省自然资源厅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"https://dnr.henan.gov.cn"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https://dnr.henan.gov.cn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http://www.hncehui.cn/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68108203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65919358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省生态环境厅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"https://sthjt.henan.gov.cn/"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https://sthjt.henan.gov.cn/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0371-66309057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省住房和城乡建设厅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"https://hnjs.henan.gov.cn/"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https://hnjs.henan.gov.cn/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0371-66069755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省水利厅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"https://slt.henan.gov.cn"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https://slt.henan.gov.cn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0371-65571133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省农业农村厅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"https://nynct.henan.gov.cn/"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https://nynct.henan.gov.cn/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0371-65918867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65917993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省商务厅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"https://hnsswt.henan.gov.cn/"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https://hnsswt.henan.gov.cn/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63576202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中国国际贸易促进委员会河南省委员会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http://www.ccpit-henan.org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0371-63576403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省文物局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instrText xml:space="preserve"> HYPERLINK "https://hct.henan.gov.cn/"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https://hct.henan.gov.cn/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https://wwj.henan.gov.cn/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0371-69699722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86056129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省退役军人事务厅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https://tyjrswt.henan.gov.cn/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0371-68061185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省应急管理厅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https://yjglt.henan.gov.cn</w:t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0371-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65919831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省审计厅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"https://sjt.henan.gov.cn/"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https://sjt.henan.gov.cn/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0371-65648385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省国有资产监督管理委员会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"https://gzw.henan.gov.cn/"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https://gzw.henan.gov.cn/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0371-65507121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省市场监督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管理局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"https://scjg.henan.gov.cn/"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https://scjg.henan.gov.cn/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0371—65566089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省统计局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"https://tjj.henan.gov.cn/"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https://tjj.henan.gov.cn/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省统计局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0371-69699829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省地调队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省政府研究室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https://www.henan.gov.cn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省政府驻北京办事处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zjb.henan.gov.cn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010-67745696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010-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67745633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省政协办公厅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"https://www.hnzx.gov.cn"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https://www.hnzx.gov.cn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0371-65908384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共青团河南省委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"http://www.hnyouth.org.cn"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http://www.hnyouth.org.cn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-65904477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0371-65866591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省妇女联合会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"http://www.hnflw.gov.cn/"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http://www.hnflw.gov.cn/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0371-65902615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中国国民党革命委员会河南省委员会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</w:rPr>
              <w:t>http://www.hnmg.gov.cn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0371-61231701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中国民主建国会河南省委员会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"https://www.hncndca.org.cn/"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>https://www.hncndca.org.cn/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  <w:t>0371-61231878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1YmM1YTI0ZjNlNWMzNTRmMWVmOTdkYTViOGE5Y2E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C524BC"/>
    <w:rsid w:val="0EE04D7C"/>
    <w:rsid w:val="0F376A66"/>
    <w:rsid w:val="103C27FF"/>
    <w:rsid w:val="105E3B74"/>
    <w:rsid w:val="135E4F49"/>
    <w:rsid w:val="13EC355E"/>
    <w:rsid w:val="16882A45"/>
    <w:rsid w:val="18A64941"/>
    <w:rsid w:val="18D501FB"/>
    <w:rsid w:val="1B4E1D9B"/>
    <w:rsid w:val="1C2C4424"/>
    <w:rsid w:val="1C4A17A4"/>
    <w:rsid w:val="1CD54CE6"/>
    <w:rsid w:val="1D03581D"/>
    <w:rsid w:val="1D413C15"/>
    <w:rsid w:val="1DEC38DC"/>
    <w:rsid w:val="1F390A57"/>
    <w:rsid w:val="233F4233"/>
    <w:rsid w:val="2FE76262"/>
    <w:rsid w:val="30456175"/>
    <w:rsid w:val="32825138"/>
    <w:rsid w:val="36772279"/>
    <w:rsid w:val="37A06538"/>
    <w:rsid w:val="391B28D2"/>
    <w:rsid w:val="3C411651"/>
    <w:rsid w:val="42861FFD"/>
    <w:rsid w:val="434067C1"/>
    <w:rsid w:val="46A96C32"/>
    <w:rsid w:val="491210C3"/>
    <w:rsid w:val="4D66706D"/>
    <w:rsid w:val="51866D19"/>
    <w:rsid w:val="52A47596"/>
    <w:rsid w:val="537813E4"/>
    <w:rsid w:val="565A74E2"/>
    <w:rsid w:val="568D20C3"/>
    <w:rsid w:val="584913C5"/>
    <w:rsid w:val="58AD3D17"/>
    <w:rsid w:val="60691E10"/>
    <w:rsid w:val="611B3814"/>
    <w:rsid w:val="68581201"/>
    <w:rsid w:val="6CBA3071"/>
    <w:rsid w:val="6EAF13B0"/>
    <w:rsid w:val="7029254E"/>
    <w:rsid w:val="71061E72"/>
    <w:rsid w:val="739377E9"/>
    <w:rsid w:val="740F6698"/>
    <w:rsid w:val="755E5F88"/>
    <w:rsid w:val="77680383"/>
    <w:rsid w:val="77E12E32"/>
    <w:rsid w:val="788F2C31"/>
    <w:rsid w:val="78926486"/>
    <w:rsid w:val="7A3B2499"/>
    <w:rsid w:val="7BDB7A51"/>
    <w:rsid w:val="7CF01FAF"/>
    <w:rsid w:val="7D1D0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eastAsia" w:ascii="微软雅黑" w:hAnsi="微软雅黑" w:eastAsia="微软雅黑" w:cs="微软雅黑"/>
      <w:color w:val="175CEB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660</Words>
  <Characters>3173</Characters>
  <TotalTime>8</TotalTime>
  <ScaleCrop>false</ScaleCrop>
  <LinksUpToDate>false</LinksUpToDate>
  <CharactersWithSpaces>3174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2022-12-28T19:17:00Z</dcterms:created>
  <dc:creator>Administrator</dc:creator>
  <cp:lastModifiedBy>zcy</cp:lastModifiedBy>
  <dcterms:modified xsi:type="dcterms:W3CDTF">2023-01-04T18:02:46Z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66560706226145EAA2135926EDC7E8CA</vt:lpwstr>
  </property>
</Properties>
</file>