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color w:val="000000"/>
          <w:spacing w:val="23"/>
          <w:sz w:val="36"/>
          <w:szCs w:val="36"/>
          <w:shd w:val="clear" w:color="auto" w:fill="FFFFFF"/>
        </w:rPr>
      </w:pPr>
      <w:r>
        <w:rPr>
          <w:rFonts w:hint="eastAsia" w:ascii="方正小标宋_GBK" w:hAnsi="方正小标宋_GBK" w:eastAsia="方正小标宋_GBK" w:cs="方正小标宋_GBK"/>
          <w:color w:val="000000"/>
          <w:spacing w:val="23"/>
          <w:sz w:val="36"/>
          <w:szCs w:val="36"/>
          <w:shd w:val="clear" w:color="auto" w:fill="FFFFFF"/>
        </w:rPr>
        <w:t>三明市</w:t>
      </w:r>
      <w:r>
        <w:rPr>
          <w:rFonts w:hint="eastAsia" w:ascii="方正小标宋_GBK" w:hAnsi="方正小标宋_GBK" w:eastAsia="方正小标宋_GBK" w:cs="方正小标宋_GBK"/>
          <w:color w:val="000000"/>
          <w:spacing w:val="23"/>
          <w:sz w:val="36"/>
          <w:szCs w:val="36"/>
          <w:shd w:val="clear" w:color="auto" w:fill="FFFFFF"/>
          <w:lang w:val="en-US" w:eastAsia="zh-CN"/>
        </w:rPr>
        <w:t>皮肤病</w:t>
      </w:r>
      <w:r>
        <w:rPr>
          <w:rFonts w:hint="eastAsia" w:ascii="方正小标宋_GBK" w:hAnsi="方正小标宋_GBK" w:eastAsia="方正小标宋_GBK" w:cs="方正小标宋_GBK"/>
          <w:color w:val="000000"/>
          <w:spacing w:val="23"/>
          <w:sz w:val="36"/>
          <w:szCs w:val="36"/>
          <w:shd w:val="clear" w:color="auto" w:fill="FFFFFF"/>
        </w:rPr>
        <w:t>医院引进高层次人才福利待遇</w:t>
      </w:r>
    </w:p>
    <w:p>
      <w:pPr>
        <w:ind w:firstLine="652" w:firstLineChars="200"/>
        <w:rPr>
          <w:rFonts w:hint="eastAsia" w:ascii="微软雅黑" w:hAnsi="微软雅黑" w:eastAsia="微软雅黑" w:cs="微软雅黑"/>
          <w:color w:val="000000"/>
          <w:spacing w:val="23"/>
          <w:sz w:val="28"/>
          <w:szCs w:val="28"/>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60" w:lineRule="exact"/>
        <w:ind w:firstLine="652" w:firstLineChars="200"/>
        <w:textAlignment w:val="auto"/>
        <w:rPr>
          <w:rFonts w:hint="eastAsia" w:ascii="黑体" w:hAnsi="黑体" w:eastAsia="黑体" w:cs="黑体"/>
          <w:color w:val="000000"/>
          <w:spacing w:val="23"/>
          <w:sz w:val="28"/>
          <w:szCs w:val="28"/>
          <w:shd w:val="clear" w:color="auto" w:fill="FFFFFF"/>
        </w:rPr>
      </w:pPr>
      <w:r>
        <w:rPr>
          <w:rFonts w:hint="eastAsia" w:ascii="黑体" w:hAnsi="黑体" w:eastAsia="黑体" w:cs="黑体"/>
          <w:color w:val="000000"/>
          <w:spacing w:val="23"/>
          <w:sz w:val="28"/>
          <w:szCs w:val="28"/>
          <w:shd w:val="clear" w:color="auto" w:fill="FFFFFF"/>
        </w:rPr>
        <w:t>一、博士研究生</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FF0000"/>
          <w:spacing w:val="23"/>
          <w:sz w:val="32"/>
          <w:szCs w:val="32"/>
          <w:shd w:val="clear" w:color="auto" w:fill="FFFFFF"/>
        </w:rPr>
        <w:t>在职期间享受人才津贴500元/月；各项政策待遇累计最高84万、120㎡人才房一套。</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（一）省级引进人才补助：</w:t>
      </w:r>
      <w:r>
        <w:rPr>
          <w:rFonts w:hint="eastAsia" w:ascii="仿宋_GB2312" w:hAnsi="仿宋_GB2312" w:eastAsia="仿宋_GB2312" w:cs="仿宋_GB2312"/>
          <w:color w:val="000000"/>
          <w:spacing w:val="23"/>
          <w:sz w:val="32"/>
          <w:szCs w:val="32"/>
          <w:shd w:val="clear" w:color="auto" w:fill="FFFFFF"/>
        </w:rPr>
        <w:t>12万（由省财政给予生活津贴2000元/月，享受5年)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楷体" w:hAnsi="楷体" w:eastAsia="楷体" w:cs="楷体"/>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（二）市级人才补助：</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1</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属于全国重点医学院校以及福建医科大学和福建中医药大学的全日制毕业生可享受36万元人才补助（6000元/月，享受5年）。给予120㎡人才房奖励，未兑现人才房且三明市内无房的，可免租金入住人才公寓或可申请每月1000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2</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普通院校毕业生，可享受24万人才补助（4000元/月，享受5年）。给予100㎡人才房奖励，未兑现人才房且三明市内无房的，可免租金入住人才公寓或可申请每月500元租房补贴，最长享受5年。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3</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回引明籍优秀人才6万元家庭奖励（1000元月/人，享受5年）。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4</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人才津贴：500元/月（在职期间可享受）。</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5</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购买首套商品房可申请公积金提额20万。</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6</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根据相关人才政策和医院实际情况，协调配偶就业、子女入学问题。</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lang w:val="en-US" w:eastAsia="zh-CN"/>
        </w:rPr>
      </w:pPr>
      <w:r>
        <w:rPr>
          <w:rFonts w:hint="eastAsia" w:ascii="楷体" w:hAnsi="楷体" w:eastAsia="楷体" w:cs="楷体"/>
          <w:color w:val="000000"/>
          <w:spacing w:val="23"/>
          <w:sz w:val="32"/>
          <w:szCs w:val="32"/>
          <w:shd w:val="clear" w:color="auto" w:fill="FFFFFF"/>
        </w:rPr>
        <w:t>（三）医院待遇：</w:t>
      </w:r>
      <w:r>
        <w:rPr>
          <w:rFonts w:hint="eastAsia" w:ascii="仿宋_GB2312" w:hAnsi="仿宋_GB2312" w:eastAsia="仿宋_GB2312" w:cs="仿宋_GB2312"/>
          <w:color w:val="000000"/>
          <w:spacing w:val="23"/>
          <w:sz w:val="32"/>
          <w:szCs w:val="32"/>
          <w:shd w:val="clear" w:color="auto" w:fill="FFFFFF"/>
          <w:lang w:val="en-US" w:eastAsia="zh-CN"/>
        </w:rPr>
        <w:t>参照市内同级医院标准，享受待遇。</w:t>
      </w:r>
    </w:p>
    <w:p>
      <w:pPr>
        <w:keepNext w:val="0"/>
        <w:keepLines w:val="0"/>
        <w:pageBreakBefore w:val="0"/>
        <w:widowControl w:val="0"/>
        <w:kinsoku/>
        <w:wordWrap/>
        <w:overflowPunct/>
        <w:topLinePunct w:val="0"/>
        <w:autoSpaceDE/>
        <w:autoSpaceDN/>
        <w:bidi w:val="0"/>
        <w:adjustRightInd w:val="0"/>
        <w:snapToGrid w:val="0"/>
        <w:spacing w:line="560" w:lineRule="exact"/>
        <w:ind w:firstLine="652" w:firstLineChars="200"/>
        <w:textAlignment w:val="auto"/>
        <w:rPr>
          <w:rFonts w:hint="eastAsia" w:ascii="黑体" w:hAnsi="黑体" w:eastAsia="黑体" w:cs="黑体"/>
          <w:color w:val="000000"/>
          <w:spacing w:val="23"/>
          <w:sz w:val="28"/>
          <w:szCs w:val="28"/>
          <w:shd w:val="clear" w:color="auto" w:fill="FFFFFF"/>
        </w:rPr>
      </w:pPr>
      <w:r>
        <w:rPr>
          <w:rFonts w:hint="eastAsia" w:ascii="黑体" w:hAnsi="黑体" w:eastAsia="黑体" w:cs="黑体"/>
          <w:color w:val="000000"/>
          <w:spacing w:val="23"/>
          <w:sz w:val="28"/>
          <w:szCs w:val="28"/>
          <w:shd w:val="clear" w:color="auto" w:fill="FFFFFF"/>
        </w:rPr>
        <w:t>二、硕士研究生</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FF0000"/>
          <w:spacing w:val="23"/>
          <w:sz w:val="32"/>
          <w:szCs w:val="32"/>
          <w:shd w:val="clear" w:color="auto" w:fill="FFFFFF"/>
        </w:rPr>
      </w:pPr>
      <w:r>
        <w:rPr>
          <w:rFonts w:hint="eastAsia" w:ascii="仿宋_GB2312" w:hAnsi="仿宋_GB2312" w:eastAsia="仿宋_GB2312" w:cs="仿宋_GB2312"/>
          <w:color w:val="FF0000"/>
          <w:spacing w:val="23"/>
          <w:sz w:val="32"/>
          <w:szCs w:val="32"/>
          <w:shd w:val="clear" w:color="auto" w:fill="FFFFFF"/>
        </w:rPr>
        <w:t>各项政策待遇累计最高5</w:t>
      </w:r>
      <w:r>
        <w:rPr>
          <w:rFonts w:hint="eastAsia" w:ascii="仿宋_GB2312" w:hAnsi="仿宋_GB2312" w:eastAsia="仿宋_GB2312" w:cs="仿宋_GB2312"/>
          <w:color w:val="FF0000"/>
          <w:spacing w:val="23"/>
          <w:sz w:val="32"/>
          <w:szCs w:val="32"/>
          <w:shd w:val="clear" w:color="auto" w:fill="FFFFFF"/>
          <w:lang w:val="en-US" w:eastAsia="zh-CN"/>
        </w:rPr>
        <w:t>4</w:t>
      </w:r>
      <w:bookmarkStart w:id="0" w:name="_GoBack"/>
      <w:bookmarkEnd w:id="0"/>
      <w:r>
        <w:rPr>
          <w:rFonts w:hint="eastAsia" w:ascii="仿宋_GB2312" w:hAnsi="仿宋_GB2312" w:eastAsia="仿宋_GB2312" w:cs="仿宋_GB2312"/>
          <w:color w:val="FF0000"/>
          <w:spacing w:val="23"/>
          <w:sz w:val="32"/>
          <w:szCs w:val="32"/>
          <w:shd w:val="clear" w:color="auto" w:fill="FFFFFF"/>
        </w:rPr>
        <w:t>万、100㎡人才房一套。</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（一）省级引进人才补助</w:t>
      </w:r>
      <w:r>
        <w:rPr>
          <w:rFonts w:hint="eastAsia" w:ascii="楷体" w:hAnsi="楷体" w:eastAsia="楷体" w:cs="楷体"/>
          <w:color w:val="000000"/>
          <w:spacing w:val="23"/>
          <w:sz w:val="32"/>
          <w:szCs w:val="32"/>
          <w:shd w:val="clear" w:color="auto" w:fill="FFFFFF"/>
        </w:rPr>
        <w:t>：</w:t>
      </w:r>
      <w:r>
        <w:rPr>
          <w:rFonts w:hint="eastAsia" w:ascii="仿宋_GB2312" w:hAnsi="仿宋_GB2312" w:eastAsia="仿宋_GB2312" w:cs="仿宋_GB2312"/>
          <w:color w:val="000000"/>
          <w:spacing w:val="23"/>
          <w:sz w:val="32"/>
          <w:szCs w:val="32"/>
          <w:shd w:val="clear" w:color="auto" w:fill="FFFFFF"/>
        </w:rPr>
        <w:t>12万(省财政给予生活津贴2000元/月，享受5年)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楷体" w:hAnsi="楷体" w:eastAsia="楷体" w:cs="楷体"/>
          <w:color w:val="000000"/>
          <w:spacing w:val="23"/>
          <w:sz w:val="32"/>
          <w:szCs w:val="32"/>
          <w:shd w:val="clear" w:color="auto" w:fill="FFFFFF"/>
        </w:rPr>
      </w:pPr>
      <w:r>
        <w:rPr>
          <w:rFonts w:hint="eastAsia" w:ascii="楷体" w:hAnsi="楷体" w:eastAsia="楷体" w:cs="楷体"/>
          <w:color w:val="000000"/>
          <w:spacing w:val="23"/>
          <w:sz w:val="32"/>
          <w:szCs w:val="32"/>
          <w:shd w:val="clear" w:color="auto" w:fill="FFFFFF"/>
        </w:rPr>
        <w:t>（二）市级人才补助：</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1</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属于全国重点医学院校以及福建医科大学和福建中医药大学的全日制毕业生可享受24万元人才补助（4000元/月，享受5年）。给予100㎡人才房奖励，未兑现人才房且三明市内无房的，可免租金入住人才公寓或可申请每月1000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2</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普通院校毕业生可享受12万元人才补助（2000元/月，享受5年）。给予80㎡人才房奖励，未兑现人才房且三明市内无房的，可免租金入住人才公寓或可申请每月500元租房补贴，最长享受5年。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3</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回引明籍优秀人才6万元家庭奖励（1000元月/人，享受5年）。</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4</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购买首套商品房可申请公积金提额20万。</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5</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选派攻读符合医疗紧缺专业博士学位，学习期间给予2000元/月学历深造奖励补助。</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color w:val="000000"/>
          <w:spacing w:val="23"/>
          <w:sz w:val="32"/>
          <w:szCs w:val="32"/>
          <w:shd w:val="clear" w:color="auto" w:fill="FFFFFF"/>
        </w:rPr>
      </w:pPr>
      <w:r>
        <w:rPr>
          <w:rFonts w:hint="eastAsia" w:ascii="仿宋_GB2312" w:hAnsi="仿宋_GB2312" w:eastAsia="仿宋_GB2312" w:cs="仿宋_GB2312"/>
          <w:color w:val="000000"/>
          <w:spacing w:val="23"/>
          <w:sz w:val="32"/>
          <w:szCs w:val="32"/>
          <w:shd w:val="clear" w:color="auto" w:fill="FFFFFF"/>
        </w:rPr>
        <w:t>6</w:t>
      </w:r>
      <w:r>
        <w:rPr>
          <w:rFonts w:hint="eastAsia" w:ascii="仿宋_GB2312" w:hAnsi="仿宋_GB2312" w:eastAsia="仿宋_GB2312" w:cs="仿宋_GB2312"/>
          <w:color w:val="000000"/>
          <w:spacing w:val="23"/>
          <w:sz w:val="32"/>
          <w:szCs w:val="32"/>
          <w:shd w:val="clear" w:color="auto" w:fill="FFFFFF"/>
          <w:lang w:val="en-US" w:eastAsia="zh-CN"/>
        </w:rPr>
        <w:t>.</w:t>
      </w:r>
      <w:r>
        <w:rPr>
          <w:rFonts w:hint="eastAsia" w:ascii="仿宋_GB2312" w:hAnsi="仿宋_GB2312" w:eastAsia="仿宋_GB2312" w:cs="仿宋_GB2312"/>
          <w:color w:val="000000"/>
          <w:spacing w:val="23"/>
          <w:sz w:val="32"/>
          <w:szCs w:val="32"/>
          <w:shd w:val="clear" w:color="auto" w:fill="FFFFFF"/>
        </w:rPr>
        <w:t>根据相关人才政策和医院实际情况，协调配偶就业、子女入学问题。</w:t>
      </w:r>
    </w:p>
    <w:p>
      <w:pPr>
        <w:keepNext w:val="0"/>
        <w:keepLines w:val="0"/>
        <w:pageBreakBefore w:val="0"/>
        <w:widowControl w:val="0"/>
        <w:kinsoku/>
        <w:wordWrap/>
        <w:overflowPunct/>
        <w:topLinePunct w:val="0"/>
        <w:autoSpaceDE/>
        <w:autoSpaceDN/>
        <w:bidi w:val="0"/>
        <w:adjustRightInd w:val="0"/>
        <w:snapToGrid w:val="0"/>
        <w:spacing w:line="560" w:lineRule="exact"/>
        <w:ind w:firstLine="732"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spacing w:val="23"/>
          <w:sz w:val="32"/>
          <w:szCs w:val="32"/>
          <w:shd w:val="clear" w:color="auto" w:fill="FFFFFF"/>
        </w:rPr>
        <w:t>（三）医院待遇：</w:t>
      </w:r>
      <w:r>
        <w:rPr>
          <w:rFonts w:hint="eastAsia" w:ascii="仿宋_GB2312" w:hAnsi="仿宋_GB2312" w:eastAsia="仿宋_GB2312" w:cs="仿宋_GB2312"/>
          <w:color w:val="000000"/>
          <w:spacing w:val="23"/>
          <w:sz w:val="32"/>
          <w:szCs w:val="32"/>
          <w:shd w:val="clear" w:color="auto" w:fill="FFFFFF"/>
          <w:lang w:val="en-US" w:eastAsia="zh-CN"/>
        </w:rPr>
        <w:t>符合我院紧缺急需专业岗位需求，</w:t>
      </w:r>
      <w:r>
        <w:rPr>
          <w:rFonts w:hint="eastAsia" w:ascii="仿宋_GB2312" w:hAnsi="仿宋_GB2312" w:eastAsia="仿宋_GB2312" w:cs="仿宋_GB2312"/>
          <w:color w:val="000000"/>
          <w:spacing w:val="23"/>
          <w:sz w:val="32"/>
          <w:szCs w:val="32"/>
          <w:shd w:val="clear" w:color="auto" w:fill="FFFFFF"/>
          <w:lang w:val="en-US" w:eastAsia="zh-CN"/>
        </w:rPr>
        <w:t>考核合格后给予</w:t>
      </w:r>
      <w:r>
        <w:rPr>
          <w:rFonts w:hint="eastAsia" w:ascii="仿宋_GB2312" w:hAnsi="仿宋_GB2312" w:eastAsia="仿宋_GB2312" w:cs="仿宋_GB2312"/>
          <w:color w:val="000000"/>
          <w:spacing w:val="23"/>
          <w:sz w:val="32"/>
          <w:szCs w:val="32"/>
          <w:shd w:val="clear" w:color="auto" w:fill="FFFFFF"/>
        </w:rPr>
        <w:t>安家补助</w:t>
      </w:r>
      <w:r>
        <w:rPr>
          <w:rFonts w:hint="eastAsia" w:ascii="仿宋_GB2312" w:hAnsi="仿宋_GB2312" w:eastAsia="仿宋_GB2312" w:cs="仿宋_GB2312"/>
          <w:color w:val="000000"/>
          <w:spacing w:val="23"/>
          <w:sz w:val="32"/>
          <w:szCs w:val="32"/>
          <w:shd w:val="clear" w:color="auto" w:fill="FFFFFF"/>
          <w:lang w:val="en-US" w:eastAsia="zh-CN"/>
        </w:rPr>
        <w:t>6</w:t>
      </w:r>
      <w:r>
        <w:rPr>
          <w:rFonts w:hint="eastAsia" w:ascii="仿宋_GB2312" w:hAnsi="仿宋_GB2312" w:eastAsia="仿宋_GB2312" w:cs="仿宋_GB2312"/>
          <w:color w:val="000000"/>
          <w:spacing w:val="23"/>
          <w:sz w:val="32"/>
          <w:szCs w:val="32"/>
          <w:shd w:val="clear" w:color="auto" w:fill="FFFFFF"/>
        </w:rPr>
        <w:t>万元</w:t>
      </w:r>
      <w:r>
        <w:rPr>
          <w:rFonts w:hint="eastAsia" w:ascii="仿宋_GB2312" w:hAnsi="仿宋_GB2312" w:eastAsia="仿宋_GB2312" w:cs="仿宋_GB2312"/>
          <w:color w:val="000000"/>
          <w:spacing w:val="23"/>
          <w:sz w:val="32"/>
          <w:szCs w:val="32"/>
          <w:shd w:val="clear" w:color="auto" w:fill="FFFFFF"/>
          <w:lang w:val="en-US" w:eastAsia="zh-CN"/>
        </w:rPr>
        <w:t>（按月发放1000元/月、享受5年）</w:t>
      </w:r>
      <w:r>
        <w:rPr>
          <w:rFonts w:hint="eastAsia" w:ascii="仿宋_GB2312" w:hAnsi="仿宋_GB2312" w:eastAsia="仿宋_GB2312" w:cs="仿宋_GB2312"/>
          <w:color w:val="000000"/>
          <w:spacing w:val="23"/>
          <w:sz w:val="32"/>
          <w:szCs w:val="32"/>
          <w:shd w:val="clear" w:color="auto" w:fill="FFFFFF"/>
        </w:rPr>
        <w:t>。</w:t>
      </w:r>
    </w:p>
    <w:sectPr>
      <w:pgSz w:w="11906" w:h="16838"/>
      <w:pgMar w:top="1440" w:right="1463" w:bottom="1440" w:left="146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0M2JjN2JjYWZiMTJiMzViNDAxMTVlYjQyNThjMDUifQ=="/>
  </w:docVars>
  <w:rsids>
    <w:rsidRoot w:val="00EC34EF"/>
    <w:rsid w:val="001F566D"/>
    <w:rsid w:val="002F4222"/>
    <w:rsid w:val="00305C8F"/>
    <w:rsid w:val="003168F9"/>
    <w:rsid w:val="004700C5"/>
    <w:rsid w:val="008158A3"/>
    <w:rsid w:val="008B0D6A"/>
    <w:rsid w:val="008B0E91"/>
    <w:rsid w:val="009A07D7"/>
    <w:rsid w:val="009A48EB"/>
    <w:rsid w:val="00AB77E7"/>
    <w:rsid w:val="00AD2176"/>
    <w:rsid w:val="00B22CD5"/>
    <w:rsid w:val="00C07C54"/>
    <w:rsid w:val="00CD2223"/>
    <w:rsid w:val="00EC34EF"/>
    <w:rsid w:val="00FD6EEC"/>
    <w:rsid w:val="03126D57"/>
    <w:rsid w:val="032A4C70"/>
    <w:rsid w:val="03BE7AAE"/>
    <w:rsid w:val="03F139E0"/>
    <w:rsid w:val="043E0433"/>
    <w:rsid w:val="046B1547"/>
    <w:rsid w:val="05FB6D97"/>
    <w:rsid w:val="06471FDD"/>
    <w:rsid w:val="06BA630B"/>
    <w:rsid w:val="06C47634"/>
    <w:rsid w:val="08515945"/>
    <w:rsid w:val="09483192"/>
    <w:rsid w:val="0AE71698"/>
    <w:rsid w:val="0B095AB3"/>
    <w:rsid w:val="0C01678A"/>
    <w:rsid w:val="0C692CAD"/>
    <w:rsid w:val="0D002EE5"/>
    <w:rsid w:val="0D5154EF"/>
    <w:rsid w:val="0E0407B3"/>
    <w:rsid w:val="0EAC00FF"/>
    <w:rsid w:val="0EAF4BC3"/>
    <w:rsid w:val="0F106F76"/>
    <w:rsid w:val="11050ACA"/>
    <w:rsid w:val="128F4AEF"/>
    <w:rsid w:val="14CD5DA3"/>
    <w:rsid w:val="14F0383F"/>
    <w:rsid w:val="15D1541F"/>
    <w:rsid w:val="15DD0268"/>
    <w:rsid w:val="166718DF"/>
    <w:rsid w:val="17B62B1E"/>
    <w:rsid w:val="185873EF"/>
    <w:rsid w:val="18721A3A"/>
    <w:rsid w:val="190622C5"/>
    <w:rsid w:val="19406B43"/>
    <w:rsid w:val="198F1879"/>
    <w:rsid w:val="19A52E4A"/>
    <w:rsid w:val="1DB16262"/>
    <w:rsid w:val="1DE2466D"/>
    <w:rsid w:val="1E786D7F"/>
    <w:rsid w:val="1ED9658A"/>
    <w:rsid w:val="1F1840BF"/>
    <w:rsid w:val="1FEA3A71"/>
    <w:rsid w:val="1FFB1A16"/>
    <w:rsid w:val="20166850"/>
    <w:rsid w:val="21DA565B"/>
    <w:rsid w:val="247E49C4"/>
    <w:rsid w:val="25387269"/>
    <w:rsid w:val="26684A8F"/>
    <w:rsid w:val="27174C5C"/>
    <w:rsid w:val="28734277"/>
    <w:rsid w:val="29231FDE"/>
    <w:rsid w:val="2A783C63"/>
    <w:rsid w:val="2B285689"/>
    <w:rsid w:val="2B6251A3"/>
    <w:rsid w:val="2B6F5066"/>
    <w:rsid w:val="32566F80"/>
    <w:rsid w:val="328A1743"/>
    <w:rsid w:val="32B97CA0"/>
    <w:rsid w:val="33E365F1"/>
    <w:rsid w:val="370074BA"/>
    <w:rsid w:val="378E4AC6"/>
    <w:rsid w:val="37A95DA4"/>
    <w:rsid w:val="389600D6"/>
    <w:rsid w:val="3A7461F5"/>
    <w:rsid w:val="3BEC70D0"/>
    <w:rsid w:val="3C5C5193"/>
    <w:rsid w:val="3D7A7FC6"/>
    <w:rsid w:val="3D9F7A2D"/>
    <w:rsid w:val="3DBF3E9F"/>
    <w:rsid w:val="3E792A10"/>
    <w:rsid w:val="3F0D50C4"/>
    <w:rsid w:val="3F47212A"/>
    <w:rsid w:val="41360A02"/>
    <w:rsid w:val="415E5CCE"/>
    <w:rsid w:val="41FB2144"/>
    <w:rsid w:val="435766B4"/>
    <w:rsid w:val="435B008F"/>
    <w:rsid w:val="43C53E50"/>
    <w:rsid w:val="451C5E07"/>
    <w:rsid w:val="45B57C05"/>
    <w:rsid w:val="486F752A"/>
    <w:rsid w:val="49C56A6D"/>
    <w:rsid w:val="4AA2290B"/>
    <w:rsid w:val="4DED659D"/>
    <w:rsid w:val="4E7C16C5"/>
    <w:rsid w:val="5176689F"/>
    <w:rsid w:val="517D7C2E"/>
    <w:rsid w:val="52271947"/>
    <w:rsid w:val="52592449"/>
    <w:rsid w:val="537A08C9"/>
    <w:rsid w:val="554871B9"/>
    <w:rsid w:val="55D50038"/>
    <w:rsid w:val="560E2AEC"/>
    <w:rsid w:val="56244B1C"/>
    <w:rsid w:val="56705FB3"/>
    <w:rsid w:val="57E36310"/>
    <w:rsid w:val="59875AED"/>
    <w:rsid w:val="59C97B96"/>
    <w:rsid w:val="5DF41277"/>
    <w:rsid w:val="5EBD78BB"/>
    <w:rsid w:val="60FF240D"/>
    <w:rsid w:val="61F71336"/>
    <w:rsid w:val="6356208C"/>
    <w:rsid w:val="635B76A3"/>
    <w:rsid w:val="66291CDA"/>
    <w:rsid w:val="67357B86"/>
    <w:rsid w:val="692C5D69"/>
    <w:rsid w:val="698711F2"/>
    <w:rsid w:val="6A00431C"/>
    <w:rsid w:val="6A570C98"/>
    <w:rsid w:val="6A8A71EB"/>
    <w:rsid w:val="6B2B2412"/>
    <w:rsid w:val="6C64581A"/>
    <w:rsid w:val="6CF3094C"/>
    <w:rsid w:val="6CFE17CB"/>
    <w:rsid w:val="6D21020B"/>
    <w:rsid w:val="6D4D2752"/>
    <w:rsid w:val="6D9B29F7"/>
    <w:rsid w:val="6DD5352B"/>
    <w:rsid w:val="6E2C128C"/>
    <w:rsid w:val="6EA6211A"/>
    <w:rsid w:val="6EB34837"/>
    <w:rsid w:val="706C1141"/>
    <w:rsid w:val="729B5D0E"/>
    <w:rsid w:val="731A30D6"/>
    <w:rsid w:val="756B19C7"/>
    <w:rsid w:val="75E01FA5"/>
    <w:rsid w:val="78174088"/>
    <w:rsid w:val="78AE679B"/>
    <w:rsid w:val="78B813C8"/>
    <w:rsid w:val="79297BCF"/>
    <w:rsid w:val="7A3D4815"/>
    <w:rsid w:val="7C99506C"/>
    <w:rsid w:val="7CEF1130"/>
    <w:rsid w:val="7ECB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863</Words>
  <Characters>940</Characters>
  <Lines>6</Lines>
  <Paragraphs>1</Paragraphs>
  <TotalTime>4</TotalTime>
  <ScaleCrop>false</ScaleCrop>
  <LinksUpToDate>false</LinksUpToDate>
  <CharactersWithSpaces>940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2022-12-05T00:20:00Z</dcterms:created>
  <dc:creator>Administrator</dc:creator>
  <cp:lastModifiedBy>ddh</cp:lastModifiedBy>
  <dcterms:modified xsi:type="dcterms:W3CDTF">2023-01-06T03:47:29Z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56E13C722ACC4C3895121358EC659CD4</vt:lpwstr>
  </property>
</Properties>
</file>