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</w:t>
      </w:r>
    </w:p>
    <w:p>
      <w:pPr>
        <w:ind w:firstLine="2700" w:firstLineChars="9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面试考生注意事项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考生必须</w:t>
      </w:r>
      <w:r>
        <w:rPr>
          <w:rFonts w:hint="eastAsia"/>
          <w:sz w:val="30"/>
          <w:szCs w:val="30"/>
          <w:lang w:val="en-US" w:eastAsia="zh-CN"/>
        </w:rPr>
        <w:t>按照新冠疫情防控要求</w:t>
      </w:r>
      <w:r>
        <w:rPr>
          <w:rFonts w:hint="eastAsia"/>
          <w:sz w:val="30"/>
          <w:szCs w:val="30"/>
          <w:lang w:eastAsia="zh-CN"/>
        </w:rPr>
        <w:t>凭有效身份证、笔试准考证</w:t>
      </w:r>
      <w:r>
        <w:rPr>
          <w:rFonts w:hint="eastAsia"/>
          <w:color w:val="auto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eastAsia="zh-CN"/>
        </w:rPr>
        <w:t>在指定的时间通过安检进入候考室，逾期未到的，按自动弃权处理。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考生不得携带任何通讯工具及相关资料进入候考室，其他无关人员不得进入面试考点，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面试期间，考生须自觉接受工作人员的指导和管理，参考前在候考室等候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，未经工作人员允许，不得擅自离开。参考人员上厕所必须在工作人员陪同下逐个前往。侯考期间，应保持安静，不得喧哗，不在考场侯考室、侯分室内抽烟、嚼槟榔。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面试中，考生只能报本人抽签序号，不得报姓名、准考证号，不得表明与个人身份有关的话题，不得以任何方式向考官暗示与本人身份有关的信息。着装整洁大方、得体，不得着具有行业标志的服装，不得佩戴首饰，否则，作违纪处理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面试结束后，面试考生在侯分室等候，待面试成绩出来签字确认后，工作人员将考生个人物品交还考生并带离面试考点。考生不得在考场附近逗留谈论。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参考人员有下列情形之一的，取消其面试资格或成绩，作为无效处理：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(1)扰乱考场及有关工作场所秩序的；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(2)伪造证件、证明等以取得面试、专业技能测试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实际技能操作测试资格的；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(3)由他人代为考试的；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(4)偷听他人答题或有意将试题内容泄露给候考人员的：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(5)有其他违纪舞弊行为的。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353734"/>
    <w:multiLevelType w:val="singleLevel"/>
    <w:tmpl w:val="A33537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Zjk1ZTQ3OTE5Mzc2ZDVmOTMwZjdjNmUxMjFmZjEifQ=="/>
  </w:docVars>
  <w:rsids>
    <w:rsidRoot w:val="00000000"/>
    <w:rsid w:val="169D5E0A"/>
    <w:rsid w:val="174B1A52"/>
    <w:rsid w:val="4A7F3381"/>
    <w:rsid w:val="60A8412D"/>
    <w:rsid w:val="7F0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509</Words>
  <Characters>519</Characters>
  <Lines>0</Lines>
  <Paragraphs>0</Paragraphs>
  <TotalTime>6</TotalTime>
  <ScaleCrop>false</ScaleCrop>
  <LinksUpToDate>false</LinksUpToDate>
  <CharactersWithSpaces>519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2022-09-07T09:34:00Z</dcterms:created>
  <dc:creator>Administrator</dc:creator>
  <cp:lastModifiedBy>三 木</cp:lastModifiedBy>
  <cp:lastPrinted>2022-09-08T08:10:00Z</cp:lastPrinted>
  <dcterms:modified xsi:type="dcterms:W3CDTF">2023-01-05T08:37:01Z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A45AA138DC744841A9760303A65C1BFA</vt:lpwstr>
  </property>
</Properties>
</file>