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eastAsia="zh-CN"/>
        </w:rPr>
        <w:t>附件</w:t>
      </w:r>
      <w:r>
        <w:rPr>
          <w:rFonts w:hint="eastAsia" w:ascii="宋体" w:hAnsi="宋体" w:eastAsia="宋体" w:cs="宋体"/>
          <w:b w:val="0"/>
          <w:bCs w:val="0"/>
          <w:sz w:val="30"/>
          <w:szCs w:val="30"/>
          <w:lang w:val="en-US" w:eastAsia="zh-CN"/>
        </w:rPr>
        <w:t>2：</w:t>
      </w:r>
    </w:p>
    <w:p>
      <w:pPr>
        <w:spacing w:line="579" w:lineRule="exact"/>
        <w:jc w:val="center"/>
        <w:rPr>
          <w:rFonts w:ascii="宋体" w:hAnsi="宋体"/>
          <w:sz w:val="32"/>
          <w:szCs w:val="32"/>
        </w:rPr>
      </w:pPr>
      <w:r>
        <w:rPr>
          <w:rFonts w:ascii="方正小标宋简体" w:eastAsia="方正小标宋简体"/>
          <w:color w:val="000000"/>
          <w:sz w:val="44"/>
          <w:szCs w:val="44"/>
        </w:rPr>
        <w:t xml:space="preserve"> </w:t>
      </w:r>
      <w:r>
        <w:rPr>
          <w:rFonts w:hint="eastAsia" w:ascii="方正小标宋简体" w:eastAsia="方正小标宋简体"/>
          <w:color w:val="000000"/>
          <w:sz w:val="44"/>
          <w:szCs w:val="44"/>
        </w:rPr>
        <w:t>202</w:t>
      </w:r>
      <w:r>
        <w:rPr>
          <w:rFonts w:hint="eastAsia" w:ascii="方正小标宋简体" w:eastAsia="方正小标宋简体"/>
          <w:color w:val="000000"/>
          <w:sz w:val="44"/>
          <w:szCs w:val="44"/>
          <w:lang w:val="en-US" w:eastAsia="zh-CN"/>
        </w:rPr>
        <w:t>3</w:t>
      </w:r>
      <w:r>
        <w:rPr>
          <w:rFonts w:hint="eastAsia" w:ascii="方正小标宋简体" w:eastAsia="方正小标宋简体"/>
          <w:color w:val="000000"/>
          <w:sz w:val="44"/>
          <w:szCs w:val="44"/>
        </w:rPr>
        <w:t>年长沙市</w:t>
      </w:r>
      <w:r>
        <w:rPr>
          <w:rFonts w:hint="eastAsia" w:ascii="方正小标宋简体" w:eastAsia="方正小标宋简体"/>
          <w:color w:val="000000"/>
          <w:sz w:val="44"/>
          <w:szCs w:val="44"/>
          <w:lang w:eastAsia="zh-CN"/>
        </w:rPr>
        <w:t>物业维修资金管理中心招聘</w:t>
      </w:r>
      <w:r>
        <w:rPr>
          <w:rFonts w:hint="eastAsia" w:ascii="方正小标宋简体" w:eastAsia="方正小标宋简体"/>
          <w:color w:val="000000"/>
          <w:sz w:val="44"/>
          <w:szCs w:val="44"/>
        </w:rPr>
        <w:t>工作人员疫情防控方案</w:t>
      </w:r>
    </w:p>
    <w:p>
      <w:pPr>
        <w:spacing w:line="600" w:lineRule="exact"/>
        <w:rPr>
          <w:rFonts w:ascii="宋体" w:hAnsi="宋体"/>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为做好新冠肺炎疫情防控常态化下</w:t>
      </w:r>
      <w:r>
        <w:rPr>
          <w:rFonts w:hint="eastAsia" w:ascii="仿宋_GB2312" w:eastAsia="仿宋_GB2312"/>
          <w:sz w:val="32"/>
          <w:szCs w:val="32"/>
          <w:lang w:eastAsia="zh-CN"/>
        </w:rPr>
        <w:t>招聘</w:t>
      </w:r>
      <w:r>
        <w:rPr>
          <w:rFonts w:hint="eastAsia" w:ascii="仿宋_GB2312" w:eastAsia="仿宋_GB2312"/>
          <w:sz w:val="32"/>
          <w:szCs w:val="32"/>
        </w:rPr>
        <w:t>工作，确保考生安全和考试顺利进行，对所有考生进行分类筛查，并根据筛查审验情况确认可参加考试的对象。</w:t>
      </w:r>
    </w:p>
    <w:p>
      <w:pPr>
        <w:spacing w:line="560" w:lineRule="exact"/>
        <w:ind w:firstLine="640" w:firstLineChars="200"/>
        <w:rPr>
          <w:rFonts w:ascii="黑体" w:eastAsia="黑体"/>
          <w:sz w:val="32"/>
          <w:szCs w:val="32"/>
        </w:rPr>
      </w:pPr>
      <w:r>
        <w:rPr>
          <w:rFonts w:hint="eastAsia" w:ascii="黑体" w:eastAsia="黑体"/>
          <w:sz w:val="32"/>
          <w:szCs w:val="32"/>
        </w:rPr>
        <w:t>一、筛查审验方式及结果</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根据当前新冠肺炎疫情实际，请考生严格遵守长沙市疫情防控要求，考试各环节除核验身份外，其余时段需全程佩戴口罩。进入考试现场前，需测量体温并查验</w:t>
      </w:r>
      <w:r>
        <w:rPr>
          <w:rFonts w:hint="eastAsia" w:ascii="仿宋_GB2312" w:eastAsia="仿宋_GB2312"/>
          <w:b/>
          <w:sz w:val="32"/>
          <w:szCs w:val="32"/>
        </w:rPr>
        <w:t>考生身份证、考前24小时内电子健康码信息、考前48小时内新冠肺炎病毒核酸检测报告</w:t>
      </w:r>
      <w:r>
        <w:rPr>
          <w:rFonts w:hint="eastAsia" w:ascii="仿宋_GB2312" w:eastAsia="仿宋_GB2312"/>
          <w:sz w:val="32"/>
          <w:szCs w:val="32"/>
        </w:rPr>
        <w:t>，并按以下原则处理：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（一）防疫健康码为绿码、考前48小时内新冠肺炎病毒核酸检测为阴性、现场体温测量正常(&lt;37.3°)、无新冠肺炎相关症状的考生，且无不得参加考试其他情形之列的考生，方可进入考场参加考试。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（二）有以下情况之一者不允许参加考试：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1、无身份证，不能提供考前24小时内电子健康码状态信息、考前48小时内新冠肺炎病毒核酸检测阴性报告的;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2、健康码为红码或者黄码的;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3、其他特殊情形人员由专业医务人员评估判断是否可参考。</w:t>
      </w:r>
    </w:p>
    <w:p>
      <w:pPr>
        <w:spacing w:line="560" w:lineRule="exact"/>
        <w:ind w:firstLine="640" w:firstLineChars="200"/>
        <w:rPr>
          <w:rFonts w:ascii="黑体" w:eastAsia="黑体"/>
          <w:sz w:val="32"/>
          <w:szCs w:val="32"/>
        </w:rPr>
      </w:pPr>
      <w:r>
        <w:rPr>
          <w:rFonts w:hint="eastAsia" w:ascii="黑体" w:eastAsia="黑体"/>
          <w:sz w:val="32"/>
          <w:szCs w:val="32"/>
        </w:rPr>
        <w:t>二、注意事项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请广大考生近期注意做好自我健康管理，及时申领本人防疫健康码(湖南本省的通过微信公众号“湖南省居民健康卡”申领健康码，外省的通过微信小程序“国家政务服务平台”申领防疫健康信息码)，持续关注自己的健康码，并进行每日体温测量和健康状况监测。出现发热(体温≥37.3℃)、咳嗽等急性呼吸道异常症状的，应及时进行相应的诊疗和排查，保证参考时身体健康。近期不要前往疫情高风险地区，不出国(境)，尽量不参加聚集性活动，不到人群密集场所。如乘坐公共交通工具参加考试，要全程佩戴口罩。在外餐饮应选择卫生条件达标的饭店就餐，避免扎堆就餐、面对面就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2、所有考生应在考前48小时内进行新冠肺炎病毒核酸检测。建议考生在无禁忌的情况下按“应接尽接”原则，提前完成新冠疫苗接种。</w:t>
      </w:r>
      <w:r>
        <w:rPr>
          <w:rFonts w:hint="eastAsia" w:ascii="Cambria" w:hAnsi="Times New Roman" w:eastAsia="仿宋_GB2312"/>
          <w:b/>
          <w:kern w:val="0"/>
          <w:sz w:val="32"/>
          <w:szCs w:val="32"/>
        </w:rPr>
        <w:t>请考生注意：</w:t>
      </w:r>
      <w:r>
        <w:rPr>
          <w:rFonts w:hint="eastAsia" w:ascii="Cambria" w:hAnsi="Times New Roman" w:eastAsia="仿宋_GB2312"/>
          <w:kern w:val="0"/>
          <w:sz w:val="32"/>
          <w:szCs w:val="32"/>
        </w:rPr>
        <w:t>疫苗接种后48小时内不适宜开展核酸检测，请妥善安排接种时间，以免因不能开展核酸检测而影响参考。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3、提前准备好本人考前24小时内的健康码状态信息截图(包含个人相关信息和更新日期)以及考前48小时内新冠肺炎病毒核酸检测报告并彩色打印（一页内或双面打印），确保打印的图片信息完整、清晰。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4、为保证考生能准时进入考场参加考试，请考生务必提前1-2小时到达现场配合参加疫情防控工作。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5、考试期间所有考生应注意个人防护，自备一次性医用口罩。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6、考试期间考生要自觉维护现场秩序，服从现场工作人员安排管理。结束后按工作人员的指令有序离场，不得拥挤，保持人员间距。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7、所有考生应自觉遵守防疫部门有关涉疫健康管理规定，自觉遵守考试防疫规定和要求，考前查验本人防疫健康码。</w:t>
      </w:r>
    </w:p>
    <w:p>
      <w:r>
        <w:rPr>
          <w:rFonts w:hint="eastAsia" w:ascii="仿宋_GB2312" w:eastAsia="仿宋_GB2312"/>
          <w:color w:val="000000"/>
          <w:sz w:val="32"/>
          <w:szCs w:val="32"/>
        </w:rPr>
        <w:t>8、此次考试疫情防控可能根据疫情形势及国家和我省疫情防控总体部署和要求适时调整。同时，根据疫情防控属地管理原则，所在考区疫情防控部门可能就考试疫情防控做进一步具体规定和要求。考生应持续关注</w:t>
      </w:r>
      <w:r>
        <w:rPr>
          <w:rFonts w:hint="eastAsia" w:ascii="Times New Roman" w:hAnsi="Times New Roman" w:eastAsia="仿宋_GB2312"/>
          <w:color w:val="000000"/>
          <w:kern w:val="0"/>
          <w:sz w:val="32"/>
          <w:szCs w:val="32"/>
        </w:rPr>
        <w:t>长沙人才网（</w:t>
      </w:r>
      <w:r>
        <w:rPr>
          <w:rFonts w:ascii="Times New Roman" w:hAnsi="Times New Roman" w:eastAsia="仿宋_GB2312"/>
          <w:color w:val="000000"/>
          <w:kern w:val="0"/>
          <w:sz w:val="32"/>
          <w:szCs w:val="32"/>
        </w:rPr>
        <w:t>http://www.cshr.cn</w:t>
      </w:r>
      <w:r>
        <w:rPr>
          <w:rFonts w:hint="eastAsia" w:ascii="Times New Roman" w:hAnsi="Times New Roman" w:eastAsia="仿宋_GB2312"/>
          <w:color w:val="000000"/>
          <w:kern w:val="0"/>
          <w:sz w:val="32"/>
          <w:szCs w:val="32"/>
        </w:rPr>
        <w:t>）</w:t>
      </w:r>
      <w:r>
        <w:rPr>
          <w:rFonts w:hint="eastAsia" w:ascii="仿宋_GB2312" w:eastAsia="仿宋_GB2312"/>
          <w:color w:val="000000"/>
          <w:sz w:val="32"/>
          <w:szCs w:val="32"/>
        </w:rPr>
        <w:t>及属地疫情防控部门相关公告信息，严格执行相关疫情防控要求。</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YzcyNGZkYzljNGVlMGVlMThhMTg2M2ZjNThiZGIifQ=="/>
  </w:docVars>
  <w:rsids>
    <w:rsidRoot w:val="00000000"/>
    <w:rsid w:val="0B114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2023-01-05T05:52:30Z</dcterms:created>
  <dc:creator>Administrator</dc:creator>
  <cp:lastModifiedBy>扭了个羊</cp:lastModifiedBy>
  <dcterms:modified xsi:type="dcterms:W3CDTF">2023-01-05T05:52:52Z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96404D6DE5AF4367B7A9B72F3296C6A8</vt:lpwstr>
  </property>
</Properties>
</file>