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color w:val="auto"/>
          <w:sz w:val="28"/>
          <w:szCs w:val="28"/>
        </w:rPr>
      </w:pPr>
      <w:r>
        <w:rPr>
          <w:rFonts w:hint="eastAsia" w:ascii="黑体" w:hAnsi="黑体" w:eastAsia="黑体" w:cs="黑体"/>
          <w:color w:val="auto"/>
          <w:sz w:val="28"/>
          <w:szCs w:val="28"/>
        </w:rPr>
        <w:t>附件</w:t>
      </w:r>
    </w:p>
    <w:p>
      <w:pPr>
        <w:jc w:val="center"/>
        <w:rPr>
          <w:rFonts w:hint="eastAsia" w:ascii="仿宋_GB2312" w:hAnsi="仿宋_GB2312" w:eastAsia="仿宋_GB2312" w:cs="仿宋_GB2312"/>
          <w:color w:val="auto"/>
          <w:sz w:val="32"/>
          <w:szCs w:val="32"/>
        </w:rPr>
      </w:pPr>
    </w:p>
    <w:p>
      <w:pPr>
        <w:jc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广东省人事考试考生疫情防控须知</w:t>
      </w:r>
    </w:p>
    <w:p>
      <w:pPr>
        <w:jc w:val="center"/>
        <w:rPr>
          <w:rFonts w:hint="eastAsia" w:ascii="楷体_GB2312" w:hAnsi="楷体_GB2312" w:eastAsia="楷体_GB2312" w:cs="楷体_GB2312"/>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为贯彻落实新冠疫情防控有关要求，确保广大考生健康安全，根据当前疫情情况，现对考试疫情防控要求做出调整，请广大考生知悉、配合，切实增强疫情防控意识，做好个人防护，当好自身健康第一责任人。</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40" w:lineRule="exact"/>
        <w:ind w:firstLine="640" w:firstLineChars="200"/>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疫情防控实行属地化管理。考生应按照考试所在城市和考点的疫情防控具体要求参加考试，提前了解相关最新疫情防控政策</w:t>
      </w:r>
      <w:r>
        <w:rPr>
          <w:rFonts w:hint="eastAsia" w:ascii="仿宋_GB2312" w:hAnsi="仿宋_GB2312" w:eastAsia="仿宋_GB2312" w:cs="仿宋_GB2312"/>
          <w:color w:val="auto"/>
          <w:sz w:val="32"/>
          <w:szCs w:val="32"/>
          <w:lang w:eastAsia="zh-CN"/>
        </w:rPr>
        <w:t>。</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4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考生考前须按考试组织方有关要求，自行开展抗原或核酸检测，并如实申报检测结果。</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三、考生在打印准考证前，应认真阅读本防控须知并签署</w:t>
      </w:r>
      <w:r>
        <w:rPr>
          <w:rFonts w:hint="eastAsia" w:ascii="仿宋_GB2312" w:hAnsi="仿宋_GB2312" w:eastAsia="仿宋_GB2312" w:cs="仿宋_GB2312"/>
          <w:color w:val="auto"/>
          <w:sz w:val="32"/>
          <w:szCs w:val="32"/>
        </w:rPr>
        <w:t>《考生健康申报承诺书》(附后)</w:t>
      </w:r>
      <w:r>
        <w:rPr>
          <w:rFonts w:hint="eastAsia" w:ascii="仿宋_GB2312" w:hAnsi="仿宋_GB2312" w:eastAsia="仿宋_GB2312" w:cs="仿宋_GB2312"/>
          <w:color w:val="auto"/>
          <w:sz w:val="32"/>
          <w:szCs w:val="32"/>
        </w:rPr>
        <w:t>，如有不如实报告健康状况、提供虚假防疫信息等情形，造成不良后果的，依法追究其法律责任。</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43"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(一)正常参加考试：</w:t>
      </w:r>
      <w:r>
        <w:rPr>
          <w:rFonts w:hint="eastAsia" w:ascii="仿宋_GB2312" w:hAnsi="仿宋_GB2312" w:eastAsia="仿宋_GB2312" w:cs="仿宋_GB2312"/>
          <w:color w:val="auto"/>
          <w:sz w:val="32"/>
          <w:szCs w:val="32"/>
        </w:rPr>
        <w:t>现场测量体温正常(体温&lt;37.3℃)的考生可正常参加笔试。</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43"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(二)在发热考场考试：</w:t>
      </w:r>
      <w:r>
        <w:rPr>
          <w:rFonts w:hint="eastAsia" w:ascii="仿宋_GB2312" w:hAnsi="仿宋_GB2312" w:eastAsia="仿宋_GB2312" w:cs="仿宋_GB2312"/>
          <w:color w:val="auto"/>
          <w:sz w:val="32"/>
          <w:szCs w:val="32"/>
        </w:rPr>
        <w:t>现场测量体温不正常(体温≥37.3℃)，在临时观察区适当休息后使用水银体温计再次测量体温仍然不正常的考生。</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43"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(三)在备用考场考试：</w:t>
      </w:r>
      <w:r>
        <w:rPr>
          <w:rFonts w:hint="eastAsia" w:ascii="仿宋_GB2312" w:hAnsi="仿宋_GB2312" w:eastAsia="仿宋_GB2312" w:cs="仿宋_GB2312"/>
          <w:color w:val="auto"/>
          <w:sz w:val="32"/>
          <w:szCs w:val="32"/>
        </w:rPr>
        <w:t>考前申报抗原或核酸检测结果</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为阳性的考生。</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四、考生应自备N95/KN95口罩，在考点期间(除核验身份时摘除口罩)须全程规范佩戴口罩。</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五、考生如出现不适症状，应及时报告并自觉服从考务人员管理，配合接受相应安排。</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40" w:firstLineChars="200"/>
        <w:textAlignment w:val="baseline"/>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本须知自公布之日起实施。</w:t>
      </w: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黑体" w:hAnsi="黑体" w:eastAsia="黑体" w:cs="黑体"/>
          <w:b w:val="0"/>
          <w:bCs w:val="0"/>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黑体" w:hAnsi="黑体" w:eastAsia="黑体" w:cs="黑体"/>
          <w:b w:val="0"/>
          <w:bCs w:val="0"/>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黑体" w:hAnsi="黑体" w:eastAsia="黑体" w:cs="黑体"/>
          <w:b w:val="0"/>
          <w:bCs w:val="0"/>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baseline"/>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附</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720" w:firstLineChars="200"/>
        <w:jc w:val="center"/>
        <w:textAlignment w:val="baseline"/>
        <w:rPr>
          <w:rFonts w:hint="eastAsia" w:ascii="方正小标宋_GBK" w:hAnsi="方正小标宋_GBK" w:eastAsia="方正小标宋_GBK" w:cs="方正小标宋_GBK"/>
          <w:b w:val="0"/>
          <w:bCs w:val="0"/>
          <w:color w:val="auto"/>
          <w:sz w:val="36"/>
          <w:szCs w:val="36"/>
        </w:rPr>
      </w:pPr>
      <w:r>
        <w:rPr>
          <w:rFonts w:hint="eastAsia" w:ascii="方正小标宋_GBK" w:hAnsi="方正小标宋_GBK" w:eastAsia="方正小标宋_GBK" w:cs="方正小标宋_GBK"/>
          <w:b w:val="0"/>
          <w:bCs w:val="0"/>
          <w:color w:val="auto"/>
          <w:sz w:val="36"/>
          <w:szCs w:val="36"/>
          <w:lang w:val="en-US" w:eastAsia="zh-CN"/>
        </w:rPr>
        <w:t>考生</w:t>
      </w:r>
      <w:r>
        <w:rPr>
          <w:rFonts w:hint="eastAsia" w:ascii="方正小标宋_GBK" w:hAnsi="方正小标宋_GBK" w:eastAsia="方正小标宋_GBK" w:cs="方正小标宋_GBK"/>
          <w:b w:val="0"/>
          <w:bCs w:val="0"/>
          <w:color w:val="auto"/>
          <w:sz w:val="36"/>
          <w:szCs w:val="36"/>
        </w:rPr>
        <w:t>健康申报承诺书</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40" w:firstLineChars="200"/>
        <w:textAlignment w:val="baseline"/>
        <w:rPr>
          <w:rFonts w:hint="eastAsia" w:ascii="黑体" w:hAnsi="黑体" w:eastAsia="黑体" w:cs="黑体"/>
          <w:b w:val="0"/>
          <w:bCs w:val="0"/>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40" w:firstLineChars="200"/>
        <w:textAlignment w:val="baseline"/>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本人已阅读、了解《广东省人事考试考生疫情防控须知》及考点所在城市疫情防控相关要求和措施。现郑重承诺以下事项：</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40" w:firstLineChars="200"/>
        <w:textAlignment w:val="baseline"/>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1.本人已知晓参加考试将有大规模人员聚集，会有一定的感染风险，我将加强个人防护，做好自我健康监测，全程规范佩戴N95/KN95口罩，当好自我健康的第一责任人。</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40" w:firstLineChars="200"/>
        <w:textAlignment w:val="baseline"/>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2.本人会按要求如实申报抗原或核酸检测结果。</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40" w:firstLineChars="200"/>
        <w:textAlignment w:val="baseline"/>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3.考试过程中如出现咳嗽、发热(体温≥37.3℃)等身体不适情况，我将立即报告考点工作人员，并愿服从考点工作人员安排。</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40" w:firstLineChars="200"/>
        <w:textAlignment w:val="baseline"/>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4.本人自愿遵守、配合考试期间的疫情防控相关要求，服从考试现场管理安排，在考试中诚实守信，自觉遵守人事考试相关纪律和考场规则。如有违规、违法行为，自愿接受相关规定和法律法规处理。</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40" w:firstLineChars="200"/>
        <w:textAlignment w:val="baseline"/>
        <w:rPr>
          <w:rFonts w:hint="eastAsia" w:ascii="黑体" w:hAnsi="黑体" w:eastAsia="黑体" w:cs="黑体"/>
          <w:b w:val="0"/>
          <w:bCs w:val="0"/>
          <w:color w:val="auto"/>
          <w:sz w:val="32"/>
          <w:szCs w:val="32"/>
        </w:rPr>
      </w:pPr>
      <w:bookmarkStart w:id="0" w:name="_GoBack"/>
      <w:bookmarkEnd w:id="0"/>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9412D03-A136-41AC-818D-F521229848A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B2A27106-A8D3-4893-B076-42CC7BAF7A07}"/>
  </w:font>
  <w:font w:name="方正小标宋_GBK">
    <w:panose1 w:val="02000000000000000000"/>
    <w:charset w:val="86"/>
    <w:family w:val="auto"/>
    <w:pitch w:val="default"/>
    <w:sig w:usb0="00000001" w:usb1="080E0000" w:usb2="00000000" w:usb3="00000000" w:csb0="00040000" w:csb1="00000000"/>
    <w:embedRegular r:id="rId3" w:fontKey="{24F59355-5687-4F62-991B-2BC78D15DDCE}"/>
  </w:font>
  <w:font w:name="楷体_GB2312">
    <w:panose1 w:val="02010609030101010101"/>
    <w:charset w:val="86"/>
    <w:family w:val="auto"/>
    <w:pitch w:val="default"/>
    <w:sig w:usb0="00000001" w:usb1="080E0000" w:usb2="00000000" w:usb3="00000000" w:csb0="00040000" w:csb1="00000000"/>
    <w:embedRegular r:id="rId4" w:fontKey="{0A1AA77A-7802-4F28-B87B-94A3EDF984D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rPr>
        <w:rFonts w:ascii="Times New Roman" w:hAnsi="Times New Roman" w:eastAsia="Times New Roman" w:cs="Times New Roman"/>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B66E81"/>
    <w:multiLevelType w:val="singleLevel"/>
    <w:tmpl w:val="67B66E8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5NTczOGNiOWM5YzFiODM0MzQ1ZjMyZmZiMzMwYWQifQ=="/>
  </w:docVars>
  <w:rsids>
    <w:rsidRoot w:val="3A0902E1"/>
    <w:rsid w:val="11103551"/>
    <w:rsid w:val="12E52961"/>
    <w:rsid w:val="156404B5"/>
    <w:rsid w:val="184F39A2"/>
    <w:rsid w:val="1D7414B2"/>
    <w:rsid w:val="21253A7D"/>
    <w:rsid w:val="22FA4207"/>
    <w:rsid w:val="239E2DA5"/>
    <w:rsid w:val="3A0902E1"/>
    <w:rsid w:val="4D1512F9"/>
    <w:rsid w:val="4E880069"/>
    <w:rsid w:val="4FBE3BE5"/>
    <w:rsid w:val="50715FEA"/>
    <w:rsid w:val="5AD40350"/>
    <w:rsid w:val="61363955"/>
    <w:rsid w:val="61E062F9"/>
    <w:rsid w:val="672506F4"/>
    <w:rsid w:val="692D4BDE"/>
    <w:rsid w:val="6A627569"/>
    <w:rsid w:val="6A83084C"/>
    <w:rsid w:val="747B1953"/>
    <w:rsid w:val="752F70F7"/>
    <w:rsid w:val="7E843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5">
    <w:name w:val="正文内容"/>
    <w:basedOn w:val="1"/>
    <w:qFormat/>
    <w:uiPriority w:val="0"/>
    <w:pPr>
      <w:spacing w:before="120" w:after="120" w:line="560" w:lineRule="exact"/>
    </w:pPr>
    <w:rPr>
      <w:rFonts w:ascii="Calibri" w:hAnsi="Calibri" w:eastAsia="仿宋_GB2312" w:cs="Times New Roman"/>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505</Words>
  <Characters>519</Characters>
  <Lines>0</Lines>
  <Paragraphs>0</Paragraphs>
  <TotalTime>18</TotalTime>
  <ScaleCrop>false</ScaleCrop>
  <LinksUpToDate>false</LinksUpToDate>
  <CharactersWithSpaces>519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2023-01-03T12:08:00Z</dcterms:created>
  <dc:creator>徐小青</dc:creator>
  <cp:lastModifiedBy>徐小青</cp:lastModifiedBy>
  <cp:lastPrinted>2023-01-04T05:45:23Z</cp:lastPrinted>
  <dcterms:modified xsi:type="dcterms:W3CDTF">2023-01-04T05:45:28Z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E15CA77A29BB4606A9DC7D59CC1D8B5C</vt:lpwstr>
  </property>
</Properties>
</file>