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楷体_GB2312" w:hAnsi="宋体" w:eastAsia="楷体_GB2312" w:cs="黑体"/>
          <w:color w:val="000000"/>
          <w:sz w:val="32"/>
          <w:szCs w:val="32"/>
          <w:lang w:val="en-US"/>
        </w:rPr>
      </w:pPr>
      <w:r>
        <w:rPr>
          <w:rFonts w:hint="eastAsia" w:ascii="楷体_GB2312" w:hAnsi="宋体" w:eastAsia="楷体_GB2312" w:cs="黑体"/>
          <w:color w:val="000000"/>
          <w:kern w:val="2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乡宁县2022年公开招聘专职社区工作者岗位表</w:t>
      </w:r>
    </w:p>
    <w:tbl>
      <w:tblPr>
        <w:tblStyle w:val="3"/>
        <w:tblW w:w="14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142"/>
        <w:gridCol w:w="1108"/>
        <w:gridCol w:w="2344"/>
        <w:gridCol w:w="1781"/>
        <w:gridCol w:w="1229"/>
        <w:gridCol w:w="1560"/>
        <w:gridCol w:w="3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1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单位性质</w:t>
            </w: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招聘名额</w:t>
            </w:r>
          </w:p>
        </w:tc>
        <w:tc>
          <w:tcPr>
            <w:tcW w:w="10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年龄要求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学历学位要求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专业要求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户籍要求</w:t>
            </w:r>
          </w:p>
        </w:tc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岗位1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（高校毕业生岗位）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自治组织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年龄在35周岁及以下(1986年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日（含）以后出生)，符合法定就业年龄。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大专及以上学历。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乡宁县户籍</w:t>
            </w:r>
          </w:p>
        </w:tc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2022年度全日制普通高校应届毕业生和离校两年内未就业（未落实工作单位，户口、档案、组织关系关系仍保留在原毕业学校，或者保留在各级毕业生就业主管部门、各级人才交流服务机构和各级公共就业服务机构的2020、2021届高校毕业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岗位2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（持有社会工作职业资格证书岗位）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自治组织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年龄在45周岁及以下（1976年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日（含）以后出生），符合法定就业年龄。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大专及以上学历。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乡宁县户籍</w:t>
            </w:r>
          </w:p>
        </w:tc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持有《社会工作者职业资格证书》、 《社会工作者职业水平证书》。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岗位3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（其他岗位）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自治组织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年龄在35周岁及以下(1986年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日（含）以后出生)，有三年及以上社区工作经验人员，年龄可放宽至40周岁以下（1981年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日（含）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"/>
              </w:rPr>
              <w:t>以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后出生），符合法定就业年龄。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大专及以上学历。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乡宁县户籍</w:t>
            </w:r>
          </w:p>
        </w:tc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MzllMmRmZjhmYTczNGU2MzQ4M2Y1YjdjYjUxOGMifQ=="/>
  </w:docVars>
  <w:rsids>
    <w:rsidRoot w:val="309D01A4"/>
    <w:rsid w:val="2A320401"/>
    <w:rsid w:val="309D01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439</Words>
  <Characters>479</Characters>
  <Lines>0</Lines>
  <Paragraphs>0</Paragraphs>
  <TotalTime>3</TotalTime>
  <ScaleCrop>false</ScaleCrop>
  <LinksUpToDate>false</LinksUpToDate>
  <CharactersWithSpaces>480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2022-12-28T04:31:00Z</dcterms:created>
  <dc:creator>杨晓鹏</dc:creator>
  <cp:lastModifiedBy>Administrator</cp:lastModifiedBy>
  <dcterms:modified xsi:type="dcterms:W3CDTF">2022-12-28T08:19:22Z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34F55D4833E7472B826499E8142D2320</vt:lpwstr>
  </property>
</Properties>
</file>