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240" w:firstLine="0" w:firstLineChars="0"/>
        <w:rPr>
          <w:rFonts w:hint="default" w:eastAsia="微软雅黑"/>
          <w:lang w:eastAsia="zh-Hans"/>
        </w:rPr>
      </w:pPr>
      <w:r>
        <w:rPr>
          <w:rFonts w:hint="eastAsia"/>
          <w:lang w:val="en-US" w:eastAsia="zh-Hans"/>
        </w:rPr>
        <w:t>附件</w:t>
      </w:r>
      <w:r>
        <w:rPr>
          <w:rFonts w:hint="default"/>
          <w:lang w:eastAsia="zh-Hans"/>
        </w:rPr>
        <w:t>1</w:t>
      </w:r>
    </w:p>
    <w:p>
      <w:pPr>
        <w:jc w:val="center"/>
        <w:rPr>
          <w:rFonts w:ascii="仿宋_GB2312" w:eastAsia="仿宋_GB2312"/>
          <w:b/>
          <w:bCs/>
          <w:sz w:val="72"/>
          <w:szCs w:val="72"/>
        </w:rPr>
      </w:pPr>
      <w:bookmarkStart w:id="0" w:name="_Toc101519381"/>
      <w:r>
        <w:rPr>
          <w:rFonts w:hint="eastAsia" w:ascii="仿宋_GB2312" w:eastAsia="仿宋_GB2312"/>
          <w:b/>
          <w:bCs/>
          <w:sz w:val="72"/>
          <w:szCs w:val="72"/>
        </w:rPr>
        <w:t>笔</w:t>
      </w:r>
    </w:p>
    <w:p>
      <w:pPr>
        <w:jc w:val="center"/>
        <w:rPr>
          <w:rFonts w:ascii="仿宋_GB2312" w:eastAsia="仿宋_GB2312"/>
          <w:b/>
          <w:bCs/>
          <w:sz w:val="72"/>
          <w:szCs w:val="72"/>
        </w:rPr>
      </w:pPr>
      <w:r>
        <w:rPr>
          <w:rFonts w:hint="eastAsia" w:ascii="仿宋_GB2312" w:eastAsia="仿宋_GB2312"/>
          <w:b/>
          <w:bCs/>
          <w:sz w:val="72"/>
          <w:szCs w:val="72"/>
        </w:rPr>
        <w:t>试</w:t>
      </w:r>
    </w:p>
    <w:p>
      <w:pPr>
        <w:jc w:val="center"/>
        <w:rPr>
          <w:rFonts w:ascii="仿宋_GB2312" w:eastAsia="仿宋_GB2312"/>
          <w:b/>
          <w:bCs/>
          <w:sz w:val="72"/>
          <w:szCs w:val="72"/>
        </w:rPr>
      </w:pPr>
      <w:r>
        <w:rPr>
          <w:rFonts w:hint="eastAsia" w:ascii="仿宋_GB2312" w:eastAsia="仿宋_GB2312"/>
          <w:b/>
          <w:bCs/>
          <w:sz w:val="72"/>
          <w:szCs w:val="72"/>
        </w:rPr>
        <w:t>考</w:t>
      </w:r>
    </w:p>
    <w:p>
      <w:pPr>
        <w:jc w:val="center"/>
        <w:rPr>
          <w:rFonts w:ascii="仿宋_GB2312" w:eastAsia="仿宋_GB2312"/>
          <w:b/>
          <w:bCs/>
          <w:sz w:val="72"/>
          <w:szCs w:val="72"/>
        </w:rPr>
      </w:pPr>
      <w:r>
        <w:rPr>
          <w:rFonts w:hint="eastAsia" w:ascii="仿宋_GB2312" w:eastAsia="仿宋_GB2312"/>
          <w:b/>
          <w:bCs/>
          <w:sz w:val="72"/>
          <w:szCs w:val="72"/>
        </w:rPr>
        <w:t>生</w:t>
      </w:r>
    </w:p>
    <w:p>
      <w:pPr>
        <w:jc w:val="center"/>
        <w:rPr>
          <w:rFonts w:ascii="仿宋_GB2312" w:eastAsia="仿宋_GB2312"/>
          <w:b/>
          <w:bCs/>
          <w:sz w:val="72"/>
          <w:szCs w:val="72"/>
        </w:rPr>
      </w:pPr>
      <w:r>
        <w:rPr>
          <w:rFonts w:hint="eastAsia" w:ascii="仿宋_GB2312" w:eastAsia="仿宋_GB2312"/>
          <w:b/>
          <w:bCs/>
          <w:sz w:val="72"/>
          <w:szCs w:val="72"/>
        </w:rPr>
        <w:t>操</w:t>
      </w:r>
    </w:p>
    <w:p>
      <w:pPr>
        <w:jc w:val="center"/>
        <w:rPr>
          <w:rFonts w:ascii="仿宋_GB2312" w:eastAsia="仿宋_GB2312"/>
          <w:b/>
          <w:bCs/>
          <w:sz w:val="72"/>
          <w:szCs w:val="72"/>
        </w:rPr>
      </w:pPr>
      <w:r>
        <w:rPr>
          <w:rFonts w:hint="eastAsia" w:ascii="仿宋_GB2312" w:eastAsia="仿宋_GB2312"/>
          <w:b/>
          <w:bCs/>
          <w:sz w:val="72"/>
          <w:szCs w:val="72"/>
        </w:rPr>
        <w:t>作</w:t>
      </w:r>
    </w:p>
    <w:p>
      <w:pPr>
        <w:jc w:val="center"/>
        <w:rPr>
          <w:rFonts w:ascii="仿宋_GB2312" w:eastAsia="仿宋_GB2312"/>
          <w:b/>
          <w:bCs/>
          <w:sz w:val="72"/>
          <w:szCs w:val="72"/>
        </w:rPr>
      </w:pPr>
      <w:r>
        <w:rPr>
          <w:rFonts w:hint="eastAsia" w:ascii="仿宋_GB2312" w:eastAsia="仿宋_GB2312"/>
          <w:b/>
          <w:bCs/>
          <w:sz w:val="72"/>
          <w:szCs w:val="72"/>
        </w:rPr>
        <w:t>手</w:t>
      </w:r>
    </w:p>
    <w:p>
      <w:pPr>
        <w:jc w:val="center"/>
        <w:rPr>
          <w:rFonts w:ascii="仿宋_GB2312" w:eastAsia="仿宋_GB2312"/>
          <w:b/>
          <w:bCs/>
          <w:sz w:val="44"/>
          <w:szCs w:val="48"/>
        </w:rPr>
      </w:pPr>
      <w:r>
        <w:rPr>
          <w:rFonts w:hint="eastAsia" w:ascii="仿宋_GB2312" w:eastAsia="仿宋_GB2312"/>
          <w:b/>
          <w:bCs/>
          <w:sz w:val="72"/>
          <w:szCs w:val="72"/>
        </w:rPr>
        <w:t>册</w:t>
      </w:r>
    </w:p>
    <w:p>
      <w:pPr>
        <w:rPr>
          <w:rFonts w:ascii="仿宋_GB2312" w:eastAsia="仿宋_GB2312"/>
          <w:b/>
          <w:bCs/>
          <w:sz w:val="44"/>
          <w:szCs w:val="48"/>
        </w:rPr>
        <w:sectPr>
          <w:headerReference r:id="rId3" w:type="default"/>
          <w:pgSz w:w="11906" w:h="16838"/>
          <w:pgMar w:top="1440" w:right="1800" w:bottom="1440" w:left="1800" w:header="851" w:footer="992" w:gutter="0"/>
          <w:cols w:space="425" w:num="1"/>
          <w:docGrid w:type="lines" w:linePitch="312" w:charSpace="0"/>
        </w:sectPr>
      </w:pPr>
    </w:p>
    <w:bookmarkEnd w:id="0"/>
    <w:p>
      <w:pPr>
        <w:snapToGrid w:val="0"/>
        <w:spacing w:before="60" w:after="60" w:line="312" w:lineRule="auto"/>
        <w:ind w:left="0" w:leftChars="0" w:right="240" w:firstLine="0" w:firstLineChars="0"/>
        <w:jc w:val="left"/>
        <w:rPr>
          <w:rFonts w:ascii="微软雅黑" w:hAnsi="微软雅黑"/>
          <w:color w:val="000000"/>
          <w:sz w:val="22"/>
        </w:rPr>
      </w:pPr>
    </w:p>
    <w:p>
      <w:pPr>
        <w:ind w:right="240"/>
        <w:jc w:val="center"/>
        <w:rPr>
          <w:b/>
          <w:bCs/>
          <w:sz w:val="32"/>
          <w:szCs w:val="32"/>
        </w:rPr>
      </w:pPr>
      <w:r>
        <w:rPr>
          <w:b/>
          <w:bCs/>
          <w:sz w:val="32"/>
          <w:szCs w:val="32"/>
        </w:rPr>
        <w:t>考试基本信息</w:t>
      </w:r>
    </w:p>
    <w:tbl>
      <w:tblPr>
        <w:tblStyle w:val="14"/>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870"/>
        <w:gridCol w:w="1659"/>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696" w:type="dxa"/>
            <w:shd w:val="clear" w:color="auto" w:fill="147AF4"/>
            <w:vAlign w:val="center"/>
          </w:tcPr>
          <w:p>
            <w:pPr>
              <w:snapToGrid w:val="0"/>
              <w:spacing w:before="60" w:after="60" w:line="240" w:lineRule="auto"/>
              <w:ind w:right="240"/>
              <w:jc w:val="center"/>
              <w:rPr>
                <w:rFonts w:ascii="微软雅黑" w:hAnsi="微软雅黑"/>
                <w:b/>
                <w:bCs/>
                <w:color w:val="FFFFFF" w:themeColor="background1"/>
                <w:sz w:val="22"/>
                <w14:textFill>
                  <w14:solidFill>
                    <w14:schemeClr w14:val="bg1"/>
                  </w14:solidFill>
                </w14:textFill>
              </w:rPr>
            </w:pPr>
            <w:r>
              <w:rPr>
                <w:rFonts w:hint="eastAsia" w:ascii="微软雅黑" w:hAnsi="微软雅黑"/>
                <w:b/>
                <w:bCs/>
                <w:color w:val="FFFFFF" w:themeColor="background1"/>
                <w:sz w:val="22"/>
                <w14:textFill>
                  <w14:solidFill>
                    <w14:schemeClr w14:val="bg1"/>
                  </w14:solidFill>
                </w14:textFill>
              </w:rPr>
              <w:t>考试类别</w:t>
            </w:r>
          </w:p>
        </w:tc>
        <w:tc>
          <w:tcPr>
            <w:tcW w:w="3870" w:type="dxa"/>
            <w:shd w:val="clear" w:color="auto" w:fill="147AF4"/>
            <w:vAlign w:val="center"/>
          </w:tcPr>
          <w:p>
            <w:pPr>
              <w:snapToGrid w:val="0"/>
              <w:spacing w:before="60" w:after="60" w:line="240" w:lineRule="auto"/>
              <w:ind w:right="240"/>
              <w:jc w:val="center"/>
              <w:rPr>
                <w:rFonts w:ascii="微软雅黑" w:hAnsi="微软雅黑"/>
                <w:b/>
                <w:bCs/>
                <w:color w:val="FFFFFF" w:themeColor="background1"/>
                <w:sz w:val="22"/>
                <w14:textFill>
                  <w14:solidFill>
                    <w14:schemeClr w14:val="bg1"/>
                  </w14:solidFill>
                </w14:textFill>
              </w:rPr>
            </w:pPr>
            <w:r>
              <w:rPr>
                <w:rFonts w:hint="eastAsia" w:ascii="微软雅黑" w:hAnsi="微软雅黑"/>
                <w:b/>
                <w:bCs/>
                <w:color w:val="FFFFFF" w:themeColor="background1"/>
                <w:sz w:val="22"/>
                <w14:textFill>
                  <w14:solidFill>
                    <w14:schemeClr w14:val="bg1"/>
                  </w14:solidFill>
                </w14:textFill>
              </w:rPr>
              <w:t>考试时间</w:t>
            </w:r>
          </w:p>
        </w:tc>
        <w:tc>
          <w:tcPr>
            <w:tcW w:w="1659" w:type="dxa"/>
            <w:shd w:val="clear" w:color="auto" w:fill="147AF4"/>
            <w:vAlign w:val="center"/>
          </w:tcPr>
          <w:p>
            <w:pPr>
              <w:snapToGrid w:val="0"/>
              <w:spacing w:before="60" w:after="60" w:line="240" w:lineRule="auto"/>
              <w:ind w:right="240"/>
              <w:jc w:val="center"/>
              <w:rPr>
                <w:rFonts w:ascii="微软雅黑" w:hAnsi="微软雅黑"/>
                <w:b/>
                <w:bCs/>
                <w:color w:val="FFFFFF" w:themeColor="background1"/>
                <w:sz w:val="22"/>
                <w14:textFill>
                  <w14:solidFill>
                    <w14:schemeClr w14:val="bg1"/>
                  </w14:solidFill>
                </w14:textFill>
              </w:rPr>
            </w:pPr>
            <w:r>
              <w:rPr>
                <w:rFonts w:hint="eastAsia" w:ascii="微软雅黑" w:hAnsi="微软雅黑"/>
                <w:b/>
                <w:bCs/>
                <w:color w:val="FFFFFF" w:themeColor="background1"/>
                <w:sz w:val="22"/>
                <w14:textFill>
                  <w14:solidFill>
                    <w14:schemeClr w14:val="bg1"/>
                  </w14:solidFill>
                </w14:textFill>
              </w:rPr>
              <w:t>考试时长</w:t>
            </w:r>
          </w:p>
        </w:tc>
        <w:tc>
          <w:tcPr>
            <w:tcW w:w="1842" w:type="dxa"/>
            <w:shd w:val="clear" w:color="auto" w:fill="147AF4"/>
            <w:vAlign w:val="center"/>
          </w:tcPr>
          <w:p>
            <w:pPr>
              <w:snapToGrid w:val="0"/>
              <w:spacing w:before="60" w:after="60" w:line="240" w:lineRule="auto"/>
              <w:ind w:right="240"/>
              <w:jc w:val="center"/>
              <w:rPr>
                <w:rFonts w:ascii="微软雅黑" w:hAnsi="微软雅黑"/>
                <w:b/>
                <w:bCs/>
                <w:color w:val="FFFFFF" w:themeColor="background1"/>
                <w:sz w:val="22"/>
                <w14:textFill>
                  <w14:solidFill>
                    <w14:schemeClr w14:val="bg1"/>
                  </w14:solidFill>
                </w14:textFill>
              </w:rPr>
            </w:pPr>
            <w:r>
              <w:rPr>
                <w:rFonts w:hint="eastAsia" w:ascii="微软雅黑" w:hAnsi="微软雅黑"/>
                <w:b/>
                <w:bCs/>
                <w:color w:val="FFFFFF" w:themeColor="background1"/>
                <w:sz w:val="22"/>
                <w14:textFill>
                  <w14:solidFill>
                    <w14:schemeClr w14:val="bg1"/>
                  </w14:solidFill>
                </w14:textFill>
              </w:rPr>
              <w:t>考试设备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shd w:val="clear" w:color="auto" w:fill="F1F1F1" w:themeFill="background1" w:themeFillShade="F2"/>
            <w:vAlign w:val="center"/>
          </w:tcPr>
          <w:p>
            <w:pPr>
              <w:snapToGrid w:val="0"/>
              <w:spacing w:before="60" w:after="60" w:line="240" w:lineRule="auto"/>
              <w:ind w:right="240"/>
              <w:jc w:val="center"/>
              <w:rPr>
                <w:rFonts w:ascii="微软雅黑" w:hAnsi="微软雅黑"/>
                <w:b/>
                <w:bCs/>
                <w:color w:val="000000"/>
                <w:sz w:val="22"/>
              </w:rPr>
            </w:pPr>
            <w:r>
              <w:rPr>
                <w:rFonts w:hint="eastAsia" w:ascii="微软雅黑" w:hAnsi="微软雅黑"/>
                <w:b/>
                <w:bCs/>
                <w:color w:val="000000"/>
                <w:sz w:val="22"/>
              </w:rPr>
              <w:t>模拟考试</w:t>
            </w:r>
          </w:p>
        </w:tc>
        <w:tc>
          <w:tcPr>
            <w:tcW w:w="3870" w:type="dxa"/>
            <w:vAlign w:val="center"/>
          </w:tcPr>
          <w:p>
            <w:pPr>
              <w:snapToGrid w:val="0"/>
              <w:spacing w:before="60" w:after="60" w:line="240" w:lineRule="auto"/>
              <w:ind w:right="240"/>
              <w:jc w:val="center"/>
              <w:rPr>
                <w:rFonts w:hint="default" w:ascii="微软雅黑" w:hAnsi="微软雅黑"/>
                <w:b/>
                <w:bCs/>
                <w:color w:val="000000"/>
                <w:sz w:val="22"/>
              </w:rPr>
            </w:pPr>
            <w:r>
              <w:rPr>
                <w:rFonts w:hint="default" w:ascii="微软雅黑" w:hAnsi="微软雅黑"/>
                <w:b/>
                <w:bCs/>
                <w:color w:val="000000"/>
                <w:sz w:val="22"/>
              </w:rPr>
              <w:t>2023</w:t>
            </w:r>
            <w:r>
              <w:rPr>
                <w:rFonts w:hint="eastAsia" w:ascii="微软雅黑" w:hAnsi="微软雅黑"/>
                <w:b/>
                <w:bCs/>
                <w:color w:val="000000"/>
                <w:sz w:val="22"/>
                <w:lang w:val="en-US" w:eastAsia="zh-Hans"/>
              </w:rPr>
              <w:t>年</w:t>
            </w:r>
            <w:r>
              <w:rPr>
                <w:rFonts w:hint="default" w:ascii="微软雅黑" w:hAnsi="微软雅黑"/>
                <w:b/>
                <w:bCs/>
                <w:color w:val="000000"/>
                <w:sz w:val="22"/>
                <w:lang w:eastAsia="zh-Hans"/>
              </w:rPr>
              <w:t>1</w:t>
            </w:r>
            <w:r>
              <w:rPr>
                <w:rFonts w:hint="eastAsia" w:ascii="微软雅黑" w:hAnsi="微软雅黑"/>
                <w:b/>
                <w:bCs/>
                <w:color w:val="000000"/>
                <w:sz w:val="22"/>
                <w:lang w:val="en-US" w:eastAsia="zh-Hans"/>
              </w:rPr>
              <w:t>月</w:t>
            </w:r>
            <w:r>
              <w:rPr>
                <w:rFonts w:hint="default" w:ascii="微软雅黑" w:hAnsi="微软雅黑"/>
                <w:b/>
                <w:bCs/>
                <w:color w:val="000000"/>
                <w:sz w:val="22"/>
                <w:lang w:eastAsia="zh-Hans"/>
              </w:rPr>
              <w:t>5</w:t>
            </w:r>
            <w:r>
              <w:rPr>
                <w:rFonts w:hint="eastAsia" w:ascii="微软雅黑" w:hAnsi="微软雅黑"/>
                <w:b/>
                <w:bCs/>
                <w:color w:val="000000"/>
                <w:sz w:val="22"/>
                <w:lang w:val="en-US" w:eastAsia="zh-Hans"/>
              </w:rPr>
              <w:t>日</w:t>
            </w:r>
            <w:r>
              <w:rPr>
                <w:rFonts w:hint="default" w:ascii="微软雅黑" w:hAnsi="微软雅黑"/>
                <w:b/>
                <w:bCs/>
                <w:color w:val="000000"/>
                <w:sz w:val="22"/>
                <w:lang w:eastAsia="zh-Hans"/>
              </w:rPr>
              <w:t>9</w:t>
            </w:r>
            <w:r>
              <w:rPr>
                <w:rFonts w:hint="eastAsia" w:ascii="微软雅黑" w:hAnsi="微软雅黑"/>
                <w:b/>
                <w:bCs/>
                <w:color w:val="000000"/>
                <w:sz w:val="22"/>
                <w:lang w:val="en-US" w:eastAsia="zh-Hans"/>
              </w:rPr>
              <w:t>:</w:t>
            </w:r>
            <w:r>
              <w:rPr>
                <w:rFonts w:hint="default" w:ascii="微软雅黑" w:hAnsi="微软雅黑"/>
                <w:b/>
                <w:bCs/>
                <w:color w:val="000000"/>
                <w:sz w:val="22"/>
                <w:lang w:eastAsia="zh-Hans"/>
              </w:rPr>
              <w:t>00-17</w:t>
            </w:r>
            <w:r>
              <w:rPr>
                <w:rFonts w:hint="eastAsia" w:ascii="微软雅黑" w:hAnsi="微软雅黑"/>
                <w:b/>
                <w:bCs/>
                <w:color w:val="000000"/>
                <w:sz w:val="22"/>
                <w:lang w:val="en-US" w:eastAsia="zh-Hans"/>
              </w:rPr>
              <w:t>:</w:t>
            </w:r>
            <w:r>
              <w:rPr>
                <w:rFonts w:hint="default" w:ascii="微软雅黑" w:hAnsi="微软雅黑"/>
                <w:b/>
                <w:bCs/>
                <w:color w:val="000000"/>
                <w:sz w:val="22"/>
                <w:lang w:eastAsia="zh-Hans"/>
              </w:rPr>
              <w:t>00</w:t>
            </w:r>
          </w:p>
        </w:tc>
        <w:tc>
          <w:tcPr>
            <w:tcW w:w="1659" w:type="dxa"/>
            <w:vAlign w:val="center"/>
          </w:tcPr>
          <w:p>
            <w:pPr>
              <w:snapToGrid w:val="0"/>
              <w:spacing w:before="60" w:after="60" w:line="240" w:lineRule="auto"/>
              <w:ind w:right="240"/>
              <w:jc w:val="center"/>
              <w:rPr>
                <w:rFonts w:hint="default" w:ascii="微软雅黑" w:hAnsi="微软雅黑" w:eastAsia="微软雅黑"/>
                <w:b/>
                <w:bCs/>
                <w:color w:val="000000"/>
                <w:sz w:val="22"/>
                <w:lang w:val="en-US" w:eastAsia="zh-Hans"/>
              </w:rPr>
            </w:pPr>
            <w:r>
              <w:rPr>
                <w:rFonts w:hint="default" w:ascii="微软雅黑" w:hAnsi="微软雅黑"/>
                <w:b/>
                <w:bCs/>
                <w:color w:val="000000"/>
                <w:sz w:val="22"/>
                <w:lang w:eastAsia="zh-Hans"/>
              </w:rPr>
              <w:t>30</w:t>
            </w:r>
            <w:r>
              <w:rPr>
                <w:rFonts w:hint="eastAsia" w:ascii="微软雅黑" w:hAnsi="微软雅黑"/>
                <w:b/>
                <w:bCs/>
                <w:color w:val="000000"/>
                <w:sz w:val="22"/>
                <w:lang w:val="en-US" w:eastAsia="zh-Hans"/>
              </w:rPr>
              <w:t>分钟</w:t>
            </w:r>
          </w:p>
        </w:tc>
        <w:tc>
          <w:tcPr>
            <w:tcW w:w="1842" w:type="dxa"/>
            <w:vAlign w:val="center"/>
          </w:tcPr>
          <w:p>
            <w:pPr>
              <w:snapToGrid w:val="0"/>
              <w:spacing w:before="60" w:after="60" w:line="240" w:lineRule="auto"/>
              <w:ind w:right="240"/>
              <w:jc w:val="center"/>
              <w:rPr>
                <w:rFonts w:hint="default" w:ascii="微软雅黑" w:hAnsi="微软雅黑"/>
                <w:b/>
                <w:bCs/>
                <w:color w:val="000000"/>
                <w:sz w:val="22"/>
              </w:rPr>
            </w:pPr>
            <w:r>
              <w:rPr>
                <w:rFonts w:hint="eastAsia" w:ascii="微软雅黑" w:hAnsi="微软雅黑"/>
                <w:b/>
                <w:bCs/>
                <w:color w:val="000000"/>
                <w:sz w:val="22"/>
              </w:rPr>
              <w:t>电脑+手机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shd w:val="clear" w:color="auto" w:fill="F1F1F1" w:themeFill="background1" w:themeFillShade="F2"/>
            <w:vAlign w:val="center"/>
          </w:tcPr>
          <w:p>
            <w:pPr>
              <w:snapToGrid w:val="0"/>
              <w:spacing w:before="60" w:after="60" w:line="240" w:lineRule="auto"/>
              <w:ind w:right="240"/>
              <w:jc w:val="center"/>
              <w:rPr>
                <w:rFonts w:ascii="微软雅黑" w:hAnsi="微软雅黑"/>
                <w:b/>
                <w:bCs/>
                <w:color w:val="000000"/>
                <w:sz w:val="22"/>
              </w:rPr>
            </w:pPr>
            <w:r>
              <w:rPr>
                <w:rFonts w:hint="eastAsia" w:ascii="微软雅黑" w:hAnsi="微软雅黑"/>
                <w:b/>
                <w:bCs/>
                <w:color w:val="000000"/>
                <w:sz w:val="22"/>
              </w:rPr>
              <w:t>正式考试</w:t>
            </w:r>
          </w:p>
        </w:tc>
        <w:tc>
          <w:tcPr>
            <w:tcW w:w="3870" w:type="dxa"/>
            <w:vAlign w:val="center"/>
          </w:tcPr>
          <w:p>
            <w:pPr>
              <w:snapToGrid w:val="0"/>
              <w:spacing w:before="60" w:after="60" w:line="240" w:lineRule="auto"/>
              <w:ind w:right="240"/>
              <w:jc w:val="center"/>
              <w:rPr>
                <w:rFonts w:hint="default" w:ascii="微软雅黑" w:hAnsi="微软雅黑"/>
                <w:b/>
                <w:bCs/>
                <w:color w:val="000000"/>
                <w:sz w:val="22"/>
              </w:rPr>
            </w:pPr>
            <w:r>
              <w:rPr>
                <w:rFonts w:hint="eastAsia" w:ascii="微软雅黑" w:hAnsi="微软雅黑"/>
                <w:b/>
                <w:bCs/>
                <w:color w:val="000000"/>
                <w:sz w:val="22"/>
              </w:rPr>
              <w:t>2</w:t>
            </w:r>
            <w:r>
              <w:rPr>
                <w:rFonts w:hint="default" w:ascii="微软雅黑" w:hAnsi="微软雅黑"/>
                <w:b/>
                <w:bCs/>
                <w:color w:val="000000"/>
                <w:sz w:val="22"/>
              </w:rPr>
              <w:t>022</w:t>
            </w:r>
            <w:r>
              <w:rPr>
                <w:rFonts w:hint="eastAsia" w:ascii="微软雅黑" w:hAnsi="微软雅黑"/>
                <w:b/>
                <w:bCs/>
                <w:color w:val="000000"/>
                <w:sz w:val="22"/>
              </w:rPr>
              <w:t>年</w:t>
            </w:r>
            <w:r>
              <w:rPr>
                <w:rFonts w:hint="default" w:ascii="微软雅黑" w:hAnsi="微软雅黑"/>
                <w:b/>
                <w:bCs/>
                <w:color w:val="000000"/>
                <w:sz w:val="22"/>
              </w:rPr>
              <w:t>1</w:t>
            </w:r>
            <w:r>
              <w:rPr>
                <w:rFonts w:hint="eastAsia" w:ascii="微软雅黑" w:hAnsi="微软雅黑"/>
                <w:b/>
                <w:bCs/>
                <w:color w:val="000000"/>
                <w:sz w:val="22"/>
                <w:lang w:val="en-US" w:eastAsia="zh-Hans"/>
              </w:rPr>
              <w:t>月</w:t>
            </w:r>
            <w:r>
              <w:rPr>
                <w:rFonts w:hint="default" w:ascii="微软雅黑" w:hAnsi="微软雅黑"/>
                <w:b/>
                <w:bCs/>
                <w:color w:val="000000"/>
                <w:sz w:val="22"/>
                <w:lang w:eastAsia="zh-Hans"/>
              </w:rPr>
              <w:t>6</w:t>
            </w:r>
            <w:r>
              <w:rPr>
                <w:rFonts w:hint="eastAsia" w:ascii="微软雅黑" w:hAnsi="微软雅黑"/>
                <w:b/>
                <w:bCs/>
                <w:color w:val="000000"/>
                <w:sz w:val="22"/>
                <w:lang w:val="en-US" w:eastAsia="zh-Hans"/>
              </w:rPr>
              <w:t>日</w:t>
            </w:r>
            <w:r>
              <w:rPr>
                <w:rFonts w:hint="default" w:ascii="微软雅黑" w:hAnsi="微软雅黑"/>
                <w:b/>
                <w:bCs/>
                <w:color w:val="000000"/>
                <w:sz w:val="22"/>
                <w:lang w:eastAsia="zh-Hans"/>
              </w:rPr>
              <w:t>9</w:t>
            </w:r>
            <w:r>
              <w:rPr>
                <w:rFonts w:hint="eastAsia" w:ascii="微软雅黑" w:hAnsi="微软雅黑"/>
                <w:b/>
                <w:bCs/>
                <w:color w:val="000000"/>
                <w:sz w:val="22"/>
                <w:lang w:val="en-US" w:eastAsia="zh-Hans"/>
              </w:rPr>
              <w:t>:</w:t>
            </w:r>
            <w:r>
              <w:rPr>
                <w:rFonts w:hint="default" w:ascii="微软雅黑" w:hAnsi="微软雅黑"/>
                <w:b/>
                <w:bCs/>
                <w:color w:val="000000"/>
                <w:sz w:val="22"/>
                <w:lang w:eastAsia="zh-Hans"/>
              </w:rPr>
              <w:t>00-10</w:t>
            </w:r>
            <w:r>
              <w:rPr>
                <w:rFonts w:hint="eastAsia" w:ascii="微软雅黑" w:hAnsi="微软雅黑"/>
                <w:b/>
                <w:bCs/>
                <w:color w:val="000000"/>
                <w:sz w:val="22"/>
                <w:lang w:val="en-US" w:eastAsia="zh-Hans"/>
              </w:rPr>
              <w:t>:</w:t>
            </w:r>
            <w:r>
              <w:rPr>
                <w:rFonts w:hint="default" w:ascii="微软雅黑" w:hAnsi="微软雅黑"/>
                <w:b/>
                <w:bCs/>
                <w:color w:val="000000"/>
                <w:sz w:val="22"/>
                <w:lang w:eastAsia="zh-Hans"/>
              </w:rPr>
              <w:t>30</w:t>
            </w:r>
          </w:p>
        </w:tc>
        <w:tc>
          <w:tcPr>
            <w:tcW w:w="1659" w:type="dxa"/>
            <w:vAlign w:val="center"/>
          </w:tcPr>
          <w:p>
            <w:pPr>
              <w:snapToGrid w:val="0"/>
              <w:spacing w:before="60" w:after="60" w:line="240" w:lineRule="auto"/>
              <w:ind w:right="240"/>
              <w:jc w:val="center"/>
              <w:rPr>
                <w:rFonts w:hint="default" w:ascii="微软雅黑" w:hAnsi="微软雅黑"/>
                <w:b/>
                <w:bCs/>
                <w:color w:val="000000"/>
                <w:sz w:val="22"/>
              </w:rPr>
            </w:pPr>
            <w:r>
              <w:rPr>
                <w:rFonts w:hint="default" w:ascii="微软雅黑" w:hAnsi="微软雅黑"/>
                <w:b/>
                <w:bCs/>
                <w:color w:val="000000"/>
                <w:sz w:val="22"/>
              </w:rPr>
              <w:t>90</w:t>
            </w:r>
            <w:r>
              <w:rPr>
                <w:rFonts w:hint="eastAsia" w:ascii="微软雅黑" w:hAnsi="微软雅黑"/>
                <w:b/>
                <w:bCs/>
                <w:color w:val="000000"/>
                <w:sz w:val="22"/>
              </w:rPr>
              <w:t>分钟</w:t>
            </w:r>
          </w:p>
        </w:tc>
        <w:tc>
          <w:tcPr>
            <w:tcW w:w="1842" w:type="dxa"/>
            <w:vAlign w:val="center"/>
          </w:tcPr>
          <w:p>
            <w:pPr>
              <w:snapToGrid w:val="0"/>
              <w:spacing w:before="60" w:after="60" w:line="240" w:lineRule="auto"/>
              <w:ind w:right="240"/>
              <w:jc w:val="center"/>
              <w:rPr>
                <w:rFonts w:hint="default" w:ascii="微软雅黑" w:hAnsi="微软雅黑"/>
                <w:b/>
                <w:bCs/>
                <w:color w:val="000000"/>
                <w:sz w:val="22"/>
              </w:rPr>
            </w:pPr>
            <w:r>
              <w:rPr>
                <w:rFonts w:hint="eastAsia" w:ascii="微软雅黑" w:hAnsi="微软雅黑"/>
                <w:b/>
                <w:bCs/>
                <w:color w:val="000000"/>
                <w:sz w:val="22"/>
              </w:rPr>
              <w:t>电脑+手机</w:t>
            </w:r>
          </w:p>
        </w:tc>
      </w:tr>
    </w:tbl>
    <w:p>
      <w:pPr>
        <w:snapToGrid w:val="0"/>
        <w:spacing w:before="60" w:after="60" w:line="312" w:lineRule="auto"/>
        <w:ind w:right="240"/>
        <w:jc w:val="left"/>
        <w:rPr>
          <w:rFonts w:hint="eastAsia" w:ascii="微软雅黑" w:hAnsi="微软雅黑"/>
          <w:color w:val="FF0000"/>
          <w:sz w:val="22"/>
        </w:rPr>
      </w:pPr>
      <w:r>
        <w:rPr>
          <w:rFonts w:hint="eastAsia" w:ascii="微软雅黑" w:hAnsi="微软雅黑"/>
          <w:color w:val="FF0000"/>
          <w:sz w:val="22"/>
        </w:rPr>
        <w:t>为保障您顺利完成考试，请认真阅读并保存本手册</w:t>
      </w:r>
    </w:p>
    <w:sdt>
      <w:sdtPr>
        <w:rPr>
          <w:rFonts w:asciiTheme="minorHAnsi" w:hAnsiTheme="minorHAnsi"/>
          <w:b w:val="0"/>
          <w:bCs w:val="0"/>
          <w:color w:val="auto"/>
          <w:kern w:val="2"/>
          <w:sz w:val="24"/>
          <w:szCs w:val="22"/>
          <w:lang w:val="zh-CN"/>
        </w:rPr>
        <w:id w:val="1909187301"/>
      </w:sdtPr>
      <w:sdtEndPr>
        <w:rPr>
          <w:rFonts w:asciiTheme="minorHAnsi" w:hAnsiTheme="minorHAnsi"/>
          <w:b w:val="0"/>
          <w:bCs w:val="0"/>
          <w:color w:val="auto"/>
          <w:kern w:val="2"/>
          <w:sz w:val="24"/>
          <w:szCs w:val="22"/>
          <w:lang w:val="zh-CN"/>
        </w:rPr>
      </w:sdtEndPr>
      <w:sdtContent>
        <w:p>
          <w:pPr>
            <w:pStyle w:val="2"/>
            <w:numPr>
              <w:ilvl w:val="0"/>
              <w:numId w:val="0"/>
            </w:numPr>
            <w:ind w:left="660" w:right="240"/>
            <w:jc w:val="center"/>
          </w:pPr>
          <w:bookmarkStart w:id="1" w:name="_Toc101519382"/>
          <w:r>
            <w:rPr>
              <w:lang w:val="zh-CN"/>
            </w:rPr>
            <w:t>目录</w:t>
          </w:r>
          <w:bookmarkEnd w:id="1"/>
        </w:p>
        <w:p>
          <w:pPr>
            <w:pStyle w:val="8"/>
            <w:tabs>
              <w:tab w:val="right" w:leader="dot" w:pos="9062"/>
            </w:tabs>
            <w:ind w:left="240" w:right="240"/>
            <w:rPr>
              <w:rFonts w:eastAsiaTheme="minorEastAsia"/>
              <w:sz w:val="21"/>
            </w:rPr>
          </w:pPr>
          <w:r>
            <w:fldChar w:fldCharType="begin"/>
          </w:r>
          <w:r>
            <w:instrText xml:space="preserve"> TOC \o "1-3" \h \z \u </w:instrText>
          </w:r>
          <w:r>
            <w:fldChar w:fldCharType="separate"/>
          </w:r>
          <w:r>
            <w:rPr>
              <w:rStyle w:val="12"/>
              <w:rFonts w:eastAsia="微软雅黑" w:asciiTheme="minorHAnsi" w:hAnsiTheme="minorHAnsi" w:cstheme="minorBidi"/>
              <w:b/>
              <w:bCs/>
              <w:kern w:val="2"/>
              <w:sz w:val="21"/>
              <w:szCs w:val="22"/>
              <w:lang w:val="en-US" w:eastAsia="zh-CN" w:bidi="ar-SA"/>
            </w:rPr>
            <w:fldChar w:fldCharType="begin"/>
          </w:r>
          <w:r>
            <w:rPr>
              <w:rStyle w:val="12"/>
              <w:rFonts w:eastAsia="微软雅黑" w:asciiTheme="minorHAnsi" w:hAnsiTheme="minorHAnsi" w:cstheme="minorBidi"/>
              <w:b/>
              <w:bCs/>
              <w:kern w:val="2"/>
              <w:sz w:val="21"/>
              <w:szCs w:val="22"/>
              <w:lang w:val="en-US" w:eastAsia="zh-CN" w:bidi="ar-SA"/>
            </w:rPr>
            <w:instrText xml:space="preserve"> HYPERLINK \l "_Toc101519381" </w:instrText>
          </w:r>
          <w:r>
            <w:rPr>
              <w:rStyle w:val="12"/>
              <w:rFonts w:eastAsia="微软雅黑" w:asciiTheme="minorHAnsi" w:hAnsiTheme="minorHAnsi" w:cstheme="minorBidi"/>
              <w:b/>
              <w:bCs/>
              <w:kern w:val="2"/>
              <w:sz w:val="21"/>
              <w:szCs w:val="22"/>
              <w:lang w:val="en-US" w:eastAsia="zh-CN" w:bidi="ar-SA"/>
            </w:rPr>
            <w:fldChar w:fldCharType="separate"/>
          </w:r>
          <w:r>
            <w:rPr>
              <w:rStyle w:val="12"/>
              <w:rFonts w:eastAsia="微软雅黑" w:asciiTheme="minorHAnsi" w:hAnsiTheme="minorHAnsi" w:cstheme="minorBidi"/>
              <w:b/>
              <w:bCs/>
              <w:kern w:val="2"/>
              <w:sz w:val="21"/>
              <w:szCs w:val="22"/>
              <w:lang w:val="en-US" w:eastAsia="zh-CN" w:bidi="ar-SA"/>
            </w:rPr>
            <w:t>考试考生操作手册</w:t>
          </w:r>
          <w:r>
            <w:rPr>
              <w:rStyle w:val="12"/>
              <w:rFonts w:eastAsia="微软雅黑" w:asciiTheme="minorHAnsi" w:hAnsiTheme="minorHAnsi" w:cstheme="minorBidi"/>
              <w:b/>
              <w:bCs/>
              <w:kern w:val="2"/>
              <w:sz w:val="21"/>
              <w:szCs w:val="22"/>
              <w:lang w:val="en-US" w:eastAsia="zh-CN" w:bidi="ar-SA"/>
            </w:rPr>
            <w:tab/>
          </w:r>
          <w:r>
            <w:rPr>
              <w:rStyle w:val="12"/>
              <w:rFonts w:eastAsia="微软雅黑" w:asciiTheme="minorHAnsi" w:hAnsiTheme="minorHAnsi" w:cstheme="minorBidi"/>
              <w:b/>
              <w:bCs/>
              <w:kern w:val="2"/>
              <w:sz w:val="21"/>
              <w:szCs w:val="22"/>
              <w:lang w:val="en-US" w:eastAsia="zh-CN" w:bidi="ar-SA"/>
            </w:rPr>
            <w:fldChar w:fldCharType="begin"/>
          </w:r>
          <w:r>
            <w:rPr>
              <w:rStyle w:val="12"/>
              <w:rFonts w:eastAsia="微软雅黑" w:asciiTheme="minorHAnsi" w:hAnsiTheme="minorHAnsi" w:cstheme="minorBidi"/>
              <w:b/>
              <w:bCs/>
              <w:kern w:val="2"/>
              <w:sz w:val="21"/>
              <w:szCs w:val="22"/>
              <w:lang w:val="en-US" w:eastAsia="zh-CN" w:bidi="ar-SA"/>
            </w:rPr>
            <w:instrText xml:space="preserve"> PAGEREF _Toc101519381 \h </w:instrText>
          </w:r>
          <w:r>
            <w:rPr>
              <w:rStyle w:val="12"/>
              <w:rFonts w:eastAsia="微软雅黑" w:asciiTheme="minorHAnsi" w:hAnsiTheme="minorHAnsi" w:cstheme="minorBidi"/>
              <w:b/>
              <w:bCs/>
              <w:kern w:val="2"/>
              <w:sz w:val="21"/>
              <w:szCs w:val="22"/>
              <w:lang w:val="en-US" w:eastAsia="zh-CN" w:bidi="ar-SA"/>
            </w:rPr>
            <w:fldChar w:fldCharType="separate"/>
          </w:r>
          <w:r>
            <w:rPr>
              <w:rStyle w:val="12"/>
              <w:rFonts w:eastAsia="微软雅黑" w:asciiTheme="minorHAnsi" w:hAnsiTheme="minorHAnsi" w:cstheme="minorBidi"/>
              <w:b/>
              <w:bCs/>
              <w:kern w:val="2"/>
              <w:sz w:val="21"/>
              <w:szCs w:val="22"/>
              <w:lang w:val="en-US" w:eastAsia="zh-CN" w:bidi="ar-SA"/>
            </w:rPr>
            <w:t>1</w:t>
          </w:r>
          <w:r>
            <w:rPr>
              <w:rStyle w:val="12"/>
              <w:rFonts w:eastAsia="微软雅黑" w:asciiTheme="minorHAnsi" w:hAnsiTheme="minorHAnsi" w:cstheme="minorBidi"/>
              <w:b/>
              <w:bCs/>
              <w:kern w:val="2"/>
              <w:sz w:val="21"/>
              <w:szCs w:val="22"/>
              <w:lang w:val="en-US" w:eastAsia="zh-CN" w:bidi="ar-SA"/>
            </w:rPr>
            <w:fldChar w:fldCharType="end"/>
          </w:r>
          <w:r>
            <w:rPr>
              <w:rStyle w:val="12"/>
              <w:rFonts w:eastAsia="微软雅黑" w:asciiTheme="minorHAnsi" w:hAnsiTheme="minorHAnsi" w:cstheme="minorBidi"/>
              <w:b/>
              <w:bCs/>
              <w:kern w:val="2"/>
              <w:sz w:val="21"/>
              <w:szCs w:val="22"/>
              <w:lang w:val="en-US" w:eastAsia="zh-CN" w:bidi="ar-SA"/>
            </w:rPr>
            <w:fldChar w:fldCharType="end"/>
          </w:r>
        </w:p>
        <w:p>
          <w:pPr>
            <w:pStyle w:val="8"/>
            <w:tabs>
              <w:tab w:val="right" w:leader="dot" w:pos="9062"/>
            </w:tabs>
            <w:ind w:left="240" w:right="240"/>
            <w:rPr>
              <w:rFonts w:eastAsiaTheme="minorEastAsia"/>
              <w:sz w:val="21"/>
            </w:rPr>
          </w:pPr>
          <w:r>
            <w:fldChar w:fldCharType="begin"/>
          </w:r>
          <w:r>
            <w:instrText xml:space="preserve"> HYPERLINK \l "_Toc101519382" </w:instrText>
          </w:r>
          <w:r>
            <w:fldChar w:fldCharType="separate"/>
          </w:r>
          <w:r>
            <w:rPr>
              <w:rStyle w:val="12"/>
              <w:lang w:val="zh-CN"/>
            </w:rPr>
            <w:t>目录</w:t>
          </w:r>
          <w:r>
            <w:tab/>
          </w:r>
          <w:r>
            <w:fldChar w:fldCharType="begin"/>
          </w:r>
          <w:r>
            <w:instrText xml:space="preserve"> PAGEREF _Toc101519382 \h </w:instrText>
          </w:r>
          <w:r>
            <w:fldChar w:fldCharType="separate"/>
          </w:r>
          <w:r>
            <w:t>2</w:t>
          </w:r>
          <w:r>
            <w:fldChar w:fldCharType="end"/>
          </w:r>
          <w:r>
            <w:fldChar w:fldCharType="end"/>
          </w:r>
        </w:p>
        <w:p>
          <w:pPr>
            <w:pStyle w:val="8"/>
            <w:tabs>
              <w:tab w:val="left" w:pos="1050"/>
              <w:tab w:val="right" w:leader="dot" w:pos="9062"/>
            </w:tabs>
            <w:ind w:left="240" w:right="240"/>
            <w:rPr>
              <w:rFonts w:eastAsiaTheme="minorEastAsia"/>
              <w:sz w:val="21"/>
            </w:rPr>
          </w:pPr>
          <w:r>
            <w:fldChar w:fldCharType="begin"/>
          </w:r>
          <w:r>
            <w:instrText xml:space="preserve"> HYPERLINK \l "_Toc101519383" </w:instrText>
          </w:r>
          <w:r>
            <w:fldChar w:fldCharType="separate"/>
          </w:r>
          <w:r>
            <w:rPr>
              <w:rStyle w:val="12"/>
            </w:rPr>
            <w:t>一、</w:t>
          </w:r>
          <w:r>
            <w:rPr>
              <w:rFonts w:eastAsiaTheme="minorEastAsia"/>
              <w:sz w:val="21"/>
            </w:rPr>
            <w:tab/>
          </w:r>
          <w:r>
            <w:rPr>
              <w:rStyle w:val="12"/>
            </w:rPr>
            <w:t>考前准备工作</w:t>
          </w:r>
          <w:r>
            <w:tab/>
          </w:r>
          <w:r>
            <w:fldChar w:fldCharType="begin"/>
          </w:r>
          <w:r>
            <w:instrText xml:space="preserve"> PAGEREF _Toc101519383 \h </w:instrText>
          </w:r>
          <w:r>
            <w:fldChar w:fldCharType="separate"/>
          </w:r>
          <w:r>
            <w:t>4</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"_Toc101519384" </w:instrText>
          </w:r>
          <w:r>
            <w:fldChar w:fldCharType="separate"/>
          </w:r>
          <w:r>
            <w:rPr>
              <w:rStyle w:val="12"/>
            </w:rPr>
            <w:t>(一)</w:t>
          </w:r>
          <w:r>
            <w:rPr>
              <w:rFonts w:eastAsiaTheme="minorEastAsia"/>
              <w:sz w:val="21"/>
            </w:rPr>
            <w:tab/>
          </w:r>
          <w:r>
            <w:rPr>
              <w:rStyle w:val="12"/>
            </w:rPr>
            <w:t>【考前须知】</w:t>
          </w:r>
          <w:r>
            <w:tab/>
          </w:r>
          <w:r>
            <w:fldChar w:fldCharType="begin"/>
          </w:r>
          <w:r>
            <w:instrText xml:space="preserve"> PAGEREF _Toc101519384 \h </w:instrText>
          </w:r>
          <w:r>
            <w:fldChar w:fldCharType="separate"/>
          </w:r>
          <w:r>
            <w:t>4</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"_Toc101519385" </w:instrText>
          </w:r>
          <w:r>
            <w:fldChar w:fldCharType="separate"/>
          </w:r>
          <w:r>
            <w:rPr>
              <w:rStyle w:val="12"/>
            </w:rPr>
            <w:t>(二)</w:t>
          </w:r>
          <w:r>
            <w:rPr>
              <w:rFonts w:eastAsiaTheme="minorEastAsia"/>
              <w:sz w:val="21"/>
            </w:rPr>
            <w:tab/>
          </w:r>
          <w:r>
            <w:rPr>
              <w:rStyle w:val="12"/>
            </w:rPr>
            <w:t>【登录方式】了解如何参与考试</w:t>
          </w:r>
          <w:r>
            <w:tab/>
          </w:r>
          <w:r>
            <w:fldChar w:fldCharType="begin"/>
          </w:r>
          <w:r>
            <w:instrText xml:space="preserve"> PAGEREF _Toc101519385 \h </w:instrText>
          </w:r>
          <w:r>
            <w:fldChar w:fldCharType="separate"/>
          </w:r>
          <w:r>
            <w:t>4</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"_Toc101519386" </w:instrText>
          </w:r>
          <w:r>
            <w:fldChar w:fldCharType="separate"/>
          </w:r>
          <w:r>
            <w:rPr>
              <w:rStyle w:val="12"/>
            </w:rPr>
            <w:t>(三)</w:t>
          </w:r>
          <w:r>
            <w:rPr>
              <w:rFonts w:eastAsiaTheme="minorEastAsia"/>
              <w:sz w:val="21"/>
            </w:rPr>
            <w:tab/>
          </w:r>
          <w:r>
            <w:rPr>
              <w:rStyle w:val="12"/>
            </w:rPr>
            <w:t>【考试作答要求】了解考试基本要求</w:t>
          </w:r>
          <w:r>
            <w:tab/>
          </w:r>
          <w:r>
            <w:fldChar w:fldCharType="begin"/>
          </w:r>
          <w:r>
            <w:instrText xml:space="preserve"> PAGEREF _Toc101519386 \h </w:instrText>
          </w:r>
          <w:r>
            <w:fldChar w:fldCharType="separate"/>
          </w:r>
          <w:r>
            <w:t>5</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"_Toc101519387" </w:instrText>
          </w:r>
          <w:r>
            <w:fldChar w:fldCharType="separate"/>
          </w:r>
          <w:r>
            <w:rPr>
              <w:rStyle w:val="12"/>
            </w:rPr>
            <w:t>(四)</w:t>
          </w:r>
          <w:r>
            <w:rPr>
              <w:rFonts w:eastAsiaTheme="minorEastAsia"/>
              <w:sz w:val="21"/>
            </w:rPr>
            <w:tab/>
          </w:r>
          <w:r>
            <w:rPr>
              <w:rStyle w:val="12"/>
            </w:rPr>
            <w:t>【设备要求】了解考试所用设备要求</w:t>
          </w:r>
          <w:r>
            <w:tab/>
          </w:r>
          <w:r>
            <w:fldChar w:fldCharType="begin"/>
          </w:r>
          <w:r>
            <w:instrText xml:space="preserve"> PAGEREF _Toc101519387 \h </w:instrText>
          </w:r>
          <w:r>
            <w:fldChar w:fldCharType="separate"/>
          </w:r>
          <w:r>
            <w:t>6</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"_Toc101519388" </w:instrText>
          </w:r>
          <w:r>
            <w:fldChar w:fldCharType="separate"/>
          </w:r>
          <w:r>
            <w:rPr>
              <w:rStyle w:val="12"/>
            </w:rPr>
            <w:t>(五)</w:t>
          </w:r>
          <w:r>
            <w:rPr>
              <w:rFonts w:eastAsiaTheme="minorEastAsia"/>
              <w:sz w:val="21"/>
            </w:rPr>
            <w:tab/>
          </w:r>
          <w:r>
            <w:rPr>
              <w:rStyle w:val="12"/>
            </w:rPr>
            <w:t>【答题前设备调试流程】了解正式答题前需要做什么</w:t>
          </w:r>
          <w:r>
            <w:tab/>
          </w:r>
          <w:r>
            <w:fldChar w:fldCharType="begin"/>
          </w:r>
          <w:r>
            <w:instrText xml:space="preserve"> PAGEREF _Toc101519388 \h </w:instrText>
          </w:r>
          <w:r>
            <w:fldChar w:fldCharType="separate"/>
          </w:r>
          <w:r>
            <w:t>6</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"_Toc101519389" </w:instrText>
          </w:r>
          <w:r>
            <w:fldChar w:fldCharType="separate"/>
          </w:r>
          <w:r>
            <w:rPr>
              <w:rStyle w:val="12"/>
            </w:rPr>
            <w:t>(六)</w:t>
          </w:r>
          <w:r>
            <w:rPr>
              <w:rFonts w:eastAsiaTheme="minorEastAsia"/>
              <w:sz w:val="21"/>
            </w:rPr>
            <w:tab/>
          </w:r>
          <w:r>
            <w:rPr>
              <w:rStyle w:val="12"/>
            </w:rPr>
            <w:t>【设备调试步骤】了解设备调试办法</w:t>
          </w:r>
          <w:r>
            <w:tab/>
          </w:r>
          <w:r>
            <w:fldChar w:fldCharType="begin"/>
          </w:r>
          <w:r>
            <w:instrText xml:space="preserve"> PAGEREF _Toc101519389 \h </w:instrText>
          </w:r>
          <w:r>
            <w:fldChar w:fldCharType="separate"/>
          </w:r>
          <w:r>
            <w:t>6</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"_Toc101519390" </w:instrText>
          </w:r>
          <w:r>
            <w:fldChar w:fldCharType="separate"/>
          </w:r>
          <w:r>
            <w:rPr>
              <w:rStyle w:val="12"/>
            </w:rPr>
            <w:t>(七)</w:t>
          </w:r>
          <w:r>
            <w:rPr>
              <w:rFonts w:eastAsiaTheme="minorEastAsia"/>
              <w:sz w:val="21"/>
            </w:rPr>
            <w:tab/>
          </w:r>
          <w:r>
            <w:rPr>
              <w:rStyle w:val="12"/>
            </w:rPr>
            <w:t>【设备调试失败】如果设备调试失败怎么办</w:t>
          </w:r>
          <w:r>
            <w:tab/>
          </w:r>
          <w:r>
            <w:fldChar w:fldCharType="begin"/>
          </w:r>
          <w:r>
            <w:instrText xml:space="preserve"> PAGEREF _Toc101519390 \h </w:instrText>
          </w:r>
          <w:r>
            <w:fldChar w:fldCharType="separate"/>
          </w:r>
          <w:r>
            <w:t>14</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"_Toc101519391" </w:instrText>
          </w:r>
          <w:r>
            <w:fldChar w:fldCharType="separate"/>
          </w:r>
          <w:r>
            <w:rPr>
              <w:rStyle w:val="12"/>
            </w:rPr>
            <w:t>(八)</w:t>
          </w:r>
          <w:r>
            <w:rPr>
              <w:rFonts w:eastAsiaTheme="minorEastAsia"/>
              <w:sz w:val="21"/>
            </w:rPr>
            <w:tab/>
          </w:r>
          <w:r>
            <w:rPr>
              <w:rStyle w:val="12"/>
            </w:rPr>
            <w:t>【摄像头调试方法】</w:t>
          </w:r>
          <w:r>
            <w:tab/>
          </w:r>
          <w:r>
            <w:fldChar w:fldCharType="begin"/>
          </w:r>
          <w:r>
            <w:instrText xml:space="preserve"> PAGEREF _Toc101519391 \h </w:instrText>
          </w:r>
          <w:r>
            <w:fldChar w:fldCharType="separate"/>
          </w:r>
          <w:r>
            <w:t>15</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"_Toc101519392" </w:instrText>
          </w:r>
          <w:r>
            <w:fldChar w:fldCharType="separate"/>
          </w:r>
          <w:r>
            <w:rPr>
              <w:rStyle w:val="12"/>
            </w:rPr>
            <w:t>(九)</w:t>
          </w:r>
          <w:r>
            <w:rPr>
              <w:rFonts w:eastAsiaTheme="minorEastAsia"/>
              <w:sz w:val="21"/>
            </w:rPr>
            <w:tab/>
          </w:r>
          <w:r>
            <w:rPr>
              <w:rStyle w:val="12"/>
            </w:rPr>
            <w:t>【身份核验步骤】设备摄像头等均调试ok后，进入身份核验环节</w:t>
          </w:r>
          <w:r>
            <w:tab/>
          </w:r>
          <w:r>
            <w:fldChar w:fldCharType="begin"/>
          </w:r>
          <w:r>
            <w:instrText xml:space="preserve"> PAGEREF _Toc101519392 \h </w:instrText>
          </w:r>
          <w:r>
            <w:fldChar w:fldCharType="separate"/>
          </w:r>
          <w:r>
            <w:t>17</w:t>
          </w:r>
          <w:r>
            <w:fldChar w:fldCharType="end"/>
          </w:r>
          <w:r>
            <w:fldChar w:fldCharType="end"/>
          </w:r>
        </w:p>
        <w:p>
          <w:pPr>
            <w:pStyle w:val="8"/>
            <w:tabs>
              <w:tab w:val="left" w:pos="1050"/>
              <w:tab w:val="right" w:leader="dot" w:pos="9062"/>
            </w:tabs>
            <w:ind w:left="240" w:right="240"/>
            <w:rPr>
              <w:rFonts w:eastAsiaTheme="minorEastAsia"/>
              <w:sz w:val="21"/>
            </w:rPr>
          </w:pPr>
          <w:r>
            <w:fldChar w:fldCharType="begin"/>
          </w:r>
          <w:r>
            <w:instrText xml:space="preserve"> HYPERLINK \l "_Toc101519393" </w:instrText>
          </w:r>
          <w:r>
            <w:fldChar w:fldCharType="separate"/>
          </w:r>
          <w:r>
            <w:rPr>
              <w:rStyle w:val="12"/>
            </w:rPr>
            <w:t>二、</w:t>
          </w:r>
          <w:r>
            <w:rPr>
              <w:rFonts w:eastAsiaTheme="minorEastAsia"/>
              <w:sz w:val="21"/>
            </w:rPr>
            <w:tab/>
          </w:r>
          <w:r>
            <w:rPr>
              <w:rStyle w:val="12"/>
            </w:rPr>
            <w:t>答题中注意事项</w:t>
          </w:r>
          <w:r>
            <w:tab/>
          </w:r>
          <w:r>
            <w:fldChar w:fldCharType="begin"/>
          </w:r>
          <w:r>
            <w:instrText xml:space="preserve"> PAGEREF _Toc101519393 \h </w:instrText>
          </w:r>
          <w:r>
            <w:fldChar w:fldCharType="separate"/>
          </w:r>
          <w:r>
            <w:t>17</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"_Toc101519394" </w:instrText>
          </w:r>
          <w:r>
            <w:fldChar w:fldCharType="separate"/>
          </w:r>
          <w:r>
            <w:rPr>
              <w:rStyle w:val="12"/>
            </w:rPr>
            <w:t>(一)</w:t>
          </w:r>
          <w:r>
            <w:rPr>
              <w:rFonts w:eastAsiaTheme="minorEastAsia"/>
              <w:sz w:val="21"/>
            </w:rPr>
            <w:tab/>
          </w:r>
          <w:r>
            <w:rPr>
              <w:rStyle w:val="12"/>
            </w:rPr>
            <w:t>【作答环节】画面及对应的情况</w:t>
          </w:r>
          <w:r>
            <w:tab/>
          </w:r>
          <w:r>
            <w:fldChar w:fldCharType="begin"/>
          </w:r>
          <w:r>
            <w:instrText xml:space="preserve"> PAGEREF _Toc101519394 \h </w:instrText>
          </w:r>
          <w:r>
            <w:fldChar w:fldCharType="separate"/>
          </w:r>
          <w:r>
            <w:t>17</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"_Toc101519395" </w:instrText>
          </w:r>
          <w:r>
            <w:fldChar w:fldCharType="separate"/>
          </w:r>
          <w:r>
            <w:rPr>
              <w:rStyle w:val="12"/>
            </w:rPr>
            <w:t>(二)</w:t>
          </w:r>
          <w:r>
            <w:rPr>
              <w:rFonts w:eastAsiaTheme="minorEastAsia"/>
              <w:sz w:val="21"/>
            </w:rPr>
            <w:tab/>
          </w:r>
          <w:r>
            <w:rPr>
              <w:rStyle w:val="12"/>
            </w:rPr>
            <w:t>【题目问题】</w:t>
          </w:r>
          <w:r>
            <w:tab/>
          </w:r>
          <w:r>
            <w:fldChar w:fldCharType="begin"/>
          </w:r>
          <w:r>
            <w:instrText xml:space="preserve"> PAGEREF _Toc101519395 \h </w:instrText>
          </w:r>
          <w:r>
            <w:fldChar w:fldCharType="separate"/>
          </w:r>
          <w:r>
            <w:t>19</w:t>
          </w:r>
          <w:r>
            <w:fldChar w:fldCharType="end"/>
          </w:r>
          <w:r>
            <w:fldChar w:fldCharType="end"/>
          </w:r>
        </w:p>
        <w:p>
          <w:pPr>
            <w:pStyle w:val="8"/>
            <w:tabs>
              <w:tab w:val="left" w:pos="1050"/>
              <w:tab w:val="right" w:leader="dot" w:pos="9062"/>
            </w:tabs>
            <w:ind w:left="240" w:right="240"/>
            <w:rPr>
              <w:rFonts w:eastAsiaTheme="minorEastAsia"/>
              <w:sz w:val="21"/>
            </w:rPr>
          </w:pPr>
          <w:r>
            <w:fldChar w:fldCharType="begin"/>
          </w:r>
          <w:r>
            <w:instrText xml:space="preserve"> HYPERLINK \l "_Toc101519396" </w:instrText>
          </w:r>
          <w:r>
            <w:fldChar w:fldCharType="separate"/>
          </w:r>
          <w:r>
            <w:rPr>
              <w:rStyle w:val="12"/>
            </w:rPr>
            <w:t>三、</w:t>
          </w:r>
          <w:r>
            <w:rPr>
              <w:rFonts w:eastAsiaTheme="minorEastAsia"/>
              <w:sz w:val="21"/>
            </w:rPr>
            <w:tab/>
          </w:r>
          <w:r>
            <w:rPr>
              <w:rStyle w:val="12"/>
            </w:rPr>
            <w:t>提交答卷</w:t>
          </w:r>
          <w:r>
            <w:tab/>
          </w:r>
          <w:r>
            <w:fldChar w:fldCharType="begin"/>
          </w:r>
          <w:r>
            <w:instrText xml:space="preserve"> PAGEREF _Toc101519396 \h </w:instrText>
          </w:r>
          <w:r>
            <w:fldChar w:fldCharType="separate"/>
          </w:r>
          <w:r>
            <w:t>20</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"_Toc101519397" </w:instrText>
          </w:r>
          <w:r>
            <w:fldChar w:fldCharType="separate"/>
          </w:r>
          <w:r>
            <w:rPr>
              <w:rStyle w:val="12"/>
            </w:rPr>
            <w:t>(一)</w:t>
          </w:r>
          <w:r>
            <w:rPr>
              <w:rFonts w:eastAsiaTheme="minorEastAsia"/>
              <w:sz w:val="21"/>
            </w:rPr>
            <w:tab/>
          </w:r>
          <w:r>
            <w:rPr>
              <w:rStyle w:val="12"/>
            </w:rPr>
            <w:t>【提交答卷后】</w:t>
          </w:r>
          <w:r>
            <w:tab/>
          </w:r>
          <w:r>
            <w:fldChar w:fldCharType="begin"/>
          </w:r>
          <w:r>
            <w:instrText xml:space="preserve"> PAGEREF _Toc101519397 \h </w:instrText>
          </w:r>
          <w:r>
            <w:fldChar w:fldCharType="separate"/>
          </w:r>
          <w:r>
            <w:t>20</w:t>
          </w:r>
          <w:r>
            <w:fldChar w:fldCharType="end"/>
          </w:r>
          <w:r>
            <w:fldChar w:fldCharType="end"/>
          </w:r>
        </w:p>
        <w:p>
          <w:pPr>
            <w:pStyle w:val="8"/>
            <w:tabs>
              <w:tab w:val="left" w:pos="1050"/>
              <w:tab w:val="right" w:leader="dot" w:pos="9062"/>
            </w:tabs>
            <w:ind w:left="240" w:right="240"/>
            <w:rPr>
              <w:rFonts w:eastAsiaTheme="minorEastAsia"/>
              <w:sz w:val="21"/>
            </w:rPr>
          </w:pPr>
          <w:r>
            <w:fldChar w:fldCharType="begin"/>
          </w:r>
          <w:r>
            <w:instrText xml:space="preserve"> HYPERLINK \l "_Toc101519398" </w:instrText>
          </w:r>
          <w:r>
            <w:fldChar w:fldCharType="separate"/>
          </w:r>
          <w:r>
            <w:rPr>
              <w:rStyle w:val="12"/>
            </w:rPr>
            <w:t>四、</w:t>
          </w:r>
          <w:r>
            <w:rPr>
              <w:rFonts w:eastAsiaTheme="minorEastAsia"/>
              <w:sz w:val="21"/>
            </w:rPr>
            <w:tab/>
          </w:r>
          <w:r>
            <w:rPr>
              <w:rStyle w:val="12"/>
            </w:rPr>
            <w:t>常见问题</w:t>
          </w:r>
          <w:r>
            <w:tab/>
          </w:r>
          <w:r>
            <w:fldChar w:fldCharType="begin"/>
          </w:r>
          <w:r>
            <w:instrText xml:space="preserve"> PAGEREF _Toc101519398 \h </w:instrText>
          </w:r>
          <w:r>
            <w:fldChar w:fldCharType="separate"/>
          </w:r>
          <w:r>
            <w:t>20</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"_Toc101519399" </w:instrText>
          </w:r>
          <w:r>
            <w:fldChar w:fldCharType="separate"/>
          </w:r>
          <w:r>
            <w:rPr>
              <w:rStyle w:val="12"/>
            </w:rPr>
            <w:t>(一)</w:t>
          </w:r>
          <w:r>
            <w:rPr>
              <w:rFonts w:eastAsiaTheme="minorEastAsia"/>
              <w:sz w:val="21"/>
            </w:rPr>
            <w:tab/>
          </w:r>
          <w:r>
            <w:rPr>
              <w:rStyle w:val="12"/>
            </w:rPr>
            <w:t>摄像头异常无法正常调用、不稳定、屏幕是黑的</w:t>
          </w:r>
          <w:r>
            <w:tab/>
          </w:r>
          <w:r>
            <w:fldChar w:fldCharType="begin"/>
          </w:r>
          <w:r>
            <w:instrText xml:space="preserve"> PAGEREF _Toc101519399 \h </w:instrText>
          </w:r>
          <w:r>
            <w:fldChar w:fldCharType="separate"/>
          </w:r>
          <w:r>
            <w:t>20</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"_Toc101519400" </w:instrText>
          </w:r>
          <w:r>
            <w:fldChar w:fldCharType="separate"/>
          </w:r>
          <w:r>
            <w:rPr>
              <w:rStyle w:val="12"/>
            </w:rPr>
            <w:t>(二)</w:t>
          </w:r>
          <w:r>
            <w:rPr>
              <w:rFonts w:eastAsiaTheme="minorEastAsia"/>
              <w:sz w:val="21"/>
            </w:rPr>
            <w:tab/>
          </w:r>
          <w:r>
            <w:rPr>
              <w:rStyle w:val="12"/>
            </w:rPr>
            <w:t>摄像头闪烁,频闪严重，不稳定</w:t>
          </w:r>
          <w:r>
            <w:tab/>
          </w:r>
          <w:r>
            <w:fldChar w:fldCharType="begin"/>
          </w:r>
          <w:r>
            <w:instrText xml:space="preserve"> PAGEREF _Toc101519400 \h </w:instrText>
          </w:r>
          <w:r>
            <w:fldChar w:fldCharType="separate"/>
          </w:r>
          <w:r>
            <w:t>20</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"_Toc101519401" </w:instrText>
          </w:r>
          <w:r>
            <w:fldChar w:fldCharType="separate"/>
          </w:r>
          <w:r>
            <w:rPr>
              <w:rStyle w:val="12"/>
            </w:rPr>
            <w:t>(三)</w:t>
          </w:r>
          <w:r>
            <w:rPr>
              <w:rFonts w:eastAsiaTheme="minorEastAsia"/>
              <w:sz w:val="21"/>
            </w:rPr>
            <w:tab/>
          </w:r>
          <w:r>
            <w:rPr>
              <w:rStyle w:val="12"/>
            </w:rPr>
            <w:t>作答页面异常，无法显示题目，网络连接异常</w:t>
          </w:r>
          <w:r>
            <w:tab/>
          </w:r>
          <w:r>
            <w:fldChar w:fldCharType="begin"/>
          </w:r>
          <w:r>
            <w:instrText xml:space="preserve"> PAGEREF _Toc101519401 \h </w:instrText>
          </w:r>
          <w:r>
            <w:fldChar w:fldCharType="separate"/>
          </w:r>
          <w:r>
            <w:t>20</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"_Toc101519402" </w:instrText>
          </w:r>
          <w:r>
            <w:fldChar w:fldCharType="separate"/>
          </w:r>
          <w:r>
            <w:rPr>
              <w:rStyle w:val="12"/>
            </w:rPr>
            <w:t>(四)</w:t>
          </w:r>
          <w:r>
            <w:rPr>
              <w:rFonts w:eastAsiaTheme="minorEastAsia"/>
              <w:sz w:val="21"/>
            </w:rPr>
            <w:tab/>
          </w:r>
          <w:r>
            <w:rPr>
              <w:rStyle w:val="12"/>
            </w:rPr>
            <w:t>提交答案后,无法正常提交</w:t>
          </w:r>
          <w:r>
            <w:tab/>
          </w:r>
          <w:r>
            <w:fldChar w:fldCharType="begin"/>
          </w:r>
          <w:r>
            <w:instrText xml:space="preserve"> PAGEREF _Toc101519402 \h </w:instrText>
          </w:r>
          <w:r>
            <w:fldChar w:fldCharType="separate"/>
          </w:r>
          <w:r>
            <w:t>21</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"_Toc101519403" </w:instrText>
          </w:r>
          <w:r>
            <w:fldChar w:fldCharType="separate"/>
          </w:r>
          <w:r>
            <w:rPr>
              <w:rStyle w:val="12"/>
            </w:rPr>
            <w:t>(五)</w:t>
          </w:r>
          <w:r>
            <w:rPr>
              <w:rFonts w:eastAsiaTheme="minorEastAsia"/>
              <w:sz w:val="21"/>
            </w:rPr>
            <w:tab/>
          </w:r>
          <w:r>
            <w:rPr>
              <w:rStyle w:val="12"/>
            </w:rPr>
            <w:t>人脸识别,下一步点不动</w:t>
          </w:r>
          <w:r>
            <w:tab/>
          </w:r>
          <w:r>
            <w:fldChar w:fldCharType="begin"/>
          </w:r>
          <w:r>
            <w:instrText xml:space="preserve"> PAGEREF _Toc101519403 \h </w:instrText>
          </w:r>
          <w:r>
            <w:fldChar w:fldCharType="separate"/>
          </w:r>
          <w:r>
            <w:t>21</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"_Toc101519404" </w:instrText>
          </w:r>
          <w:r>
            <w:fldChar w:fldCharType="separate"/>
          </w:r>
          <w:r>
            <w:rPr>
              <w:rStyle w:val="12"/>
            </w:rPr>
            <w:t>(六)</w:t>
          </w:r>
          <w:r>
            <w:rPr>
              <w:rFonts w:eastAsiaTheme="minorEastAsia"/>
              <w:sz w:val="21"/>
            </w:rPr>
            <w:tab/>
          </w:r>
          <w:r>
            <w:rPr>
              <w:rStyle w:val="12"/>
            </w:rPr>
            <w:t>电脑屏幕分辨率调整快捷键</w:t>
          </w:r>
          <w:r>
            <w:tab/>
          </w:r>
          <w:r>
            <w:fldChar w:fldCharType="begin"/>
          </w:r>
          <w:r>
            <w:instrText xml:space="preserve"> PAGEREF _Toc101519404 \h </w:instrText>
          </w:r>
          <w:r>
            <w:fldChar w:fldCharType="separate"/>
          </w:r>
          <w:r>
            <w:t>21</w:t>
          </w:r>
          <w:r>
            <w:fldChar w:fldCharType="end"/>
          </w:r>
          <w:r>
            <w:fldChar w:fldCharType="end"/>
          </w:r>
        </w:p>
        <w:p>
          <w:pPr>
            <w:pStyle w:val="9"/>
            <w:tabs>
              <w:tab w:val="left" w:pos="1050"/>
              <w:tab w:val="right" w:leader="dot" w:pos="9062"/>
            </w:tabs>
            <w:ind w:left="480" w:right="240"/>
            <w:rPr>
              <w:rFonts w:eastAsiaTheme="minorEastAsia"/>
              <w:sz w:val="21"/>
            </w:rPr>
          </w:pPr>
          <w:r>
            <w:fldChar w:fldCharType="begin"/>
          </w:r>
          <w:r>
            <w:instrText xml:space="preserve"> HYPERLINK \l "_Toc101519405" </w:instrText>
          </w:r>
          <w:r>
            <w:fldChar w:fldCharType="separate"/>
          </w:r>
          <w:r>
            <w:rPr>
              <w:rStyle w:val="12"/>
            </w:rPr>
            <w:t>(七)</w:t>
          </w:r>
          <w:r>
            <w:rPr>
              <w:rFonts w:eastAsiaTheme="minorEastAsia"/>
              <w:sz w:val="21"/>
            </w:rPr>
            <w:tab/>
          </w:r>
          <w:r>
            <w:rPr>
              <w:rStyle w:val="12"/>
            </w:rPr>
            <w:t>作答页面内题目文字大小调整</w:t>
          </w:r>
          <w:r>
            <w:tab/>
          </w:r>
          <w:r>
            <w:fldChar w:fldCharType="begin"/>
          </w:r>
          <w:r>
            <w:instrText xml:space="preserve"> PAGEREF _Toc101519405 \h </w:instrText>
          </w:r>
          <w:r>
            <w:fldChar w:fldCharType="separate"/>
          </w:r>
          <w:r>
            <w:t>22</w:t>
          </w:r>
          <w:r>
            <w:fldChar w:fldCharType="end"/>
          </w:r>
          <w:r>
            <w:fldChar w:fldCharType="end"/>
          </w:r>
        </w:p>
        <w:p>
          <w:pPr>
            <w:ind w:right="240"/>
          </w:pPr>
          <w:r>
            <w:rPr>
              <w:b/>
              <w:bCs/>
              <w:lang w:val="zh-CN"/>
            </w:rPr>
            <w:fldChar w:fldCharType="end"/>
          </w:r>
        </w:p>
      </w:sdtContent>
    </w:sdt>
    <w:p>
      <w:pPr>
        <w:widowControl/>
        <w:spacing w:line="240" w:lineRule="auto"/>
        <w:ind w:left="0" w:leftChars="0" w:right="0" w:rightChars="0"/>
        <w:jc w:val="left"/>
        <w:rPr>
          <w:rFonts w:ascii="微软雅黑" w:hAnsi="微软雅黑"/>
          <w:color w:val="000000"/>
          <w:sz w:val="22"/>
        </w:rPr>
      </w:pPr>
      <w:r>
        <w:rPr>
          <w:rFonts w:ascii="微软雅黑" w:hAnsi="微软雅黑"/>
          <w:color w:val="000000"/>
          <w:sz w:val="22"/>
        </w:rPr>
        <w:br w:type="page"/>
      </w:r>
    </w:p>
    <w:p>
      <w:pPr>
        <w:pStyle w:val="2"/>
        <w:ind w:left="660" w:right="240"/>
      </w:pPr>
      <w:bookmarkStart w:id="2" w:name="_Toc101519383"/>
      <w:bookmarkStart w:id="3" w:name="_Toc1475047721_WPSOffice_Level1"/>
      <w:r>
        <w:t>考前准备工作</w:t>
      </w:r>
      <w:bookmarkEnd w:id="2"/>
      <w:bookmarkEnd w:id="3"/>
    </w:p>
    <w:p>
      <w:pPr>
        <w:pStyle w:val="3"/>
        <w:ind w:left="240" w:right="240"/>
      </w:pPr>
      <w:bookmarkStart w:id="4" w:name="_Toc1029281408_WPSOffice_Level2"/>
      <w:bookmarkStart w:id="5" w:name="_Toc101519384"/>
      <w:r>
        <w:t>【考前须知】</w:t>
      </w:r>
      <w:bookmarkEnd w:id="4"/>
      <w:bookmarkEnd w:id="5"/>
    </w:p>
    <w:p>
      <w:pPr>
        <w:pStyle w:val="23"/>
        <w:spacing w:line="580" w:lineRule="exact"/>
        <w:ind w:firstLine="480" w:firstLineChars="200"/>
        <w:rPr>
          <w:rFonts w:hint="eastAsia" w:eastAsia="微软雅黑" w:asciiTheme="minorHAnsi" w:hAnsiTheme="minorHAnsi" w:cstheme="minorBidi"/>
          <w:kern w:val="2"/>
          <w:sz w:val="24"/>
          <w:szCs w:val="22"/>
          <w:lang w:val="zh-TW" w:eastAsia="zh-TW" w:bidi="ar-SA"/>
        </w:rPr>
      </w:pPr>
      <w:r>
        <w:rPr>
          <w:rFonts w:hint="eastAsia" w:eastAsia="微软雅黑" w:asciiTheme="minorHAnsi" w:hAnsiTheme="minorHAnsi" w:cstheme="minorBidi"/>
          <w:kern w:val="2"/>
          <w:sz w:val="24"/>
          <w:szCs w:val="22"/>
          <w:lang w:val="zh-TW" w:eastAsia="zh-TW" w:bidi="ar-SA"/>
        </w:rPr>
        <w:t>1.本次在线笔试答题所有操作均在电脑端完成，必须保证电脑摄像头可用，考试全程保持主摄像头（电脑）对准人脸、副摄像头（手机）放在身后右方（详情请看考试系统使用教程</w:t>
      </w:r>
      <w:r>
        <w:rPr>
          <w:rFonts w:hint="eastAsia" w:eastAsia="微软雅黑" w:asciiTheme="minorHAnsi" w:hAnsiTheme="minorHAnsi" w:cstheme="minorBidi"/>
          <w:kern w:val="2"/>
          <w:sz w:val="24"/>
          <w:szCs w:val="22"/>
          <w:lang w:val="zh-TW" w:eastAsia="zh-CN" w:bidi="ar-SA"/>
        </w:rPr>
        <w:t>设备摆放要求</w:t>
      </w:r>
      <w:r>
        <w:rPr>
          <w:rFonts w:hint="eastAsia" w:eastAsia="微软雅黑" w:asciiTheme="minorHAnsi" w:hAnsiTheme="minorHAnsi" w:cstheme="minorBidi"/>
          <w:kern w:val="2"/>
          <w:sz w:val="24"/>
          <w:szCs w:val="22"/>
          <w:lang w:val="zh-TW" w:eastAsia="zh-TW" w:bidi="ar-SA"/>
        </w:rPr>
        <w:t>），以便老师监控考试环境。考生需提前登录考试平台，参照操作指南对电脑系统授予相关功能权限，提前完成考前准备工作。</w:t>
      </w:r>
    </w:p>
    <w:p>
      <w:pPr>
        <w:pStyle w:val="23"/>
        <w:spacing w:line="580" w:lineRule="exact"/>
        <w:ind w:firstLine="480" w:firstLineChars="200"/>
        <w:rPr>
          <w:rFonts w:hint="eastAsia" w:eastAsia="微软雅黑" w:asciiTheme="minorHAnsi" w:hAnsiTheme="minorHAnsi" w:cstheme="minorBidi"/>
          <w:kern w:val="2"/>
          <w:sz w:val="24"/>
          <w:szCs w:val="22"/>
          <w:lang w:val="zh-CN" w:eastAsia="zh-TW" w:bidi="ar-SA"/>
        </w:rPr>
      </w:pPr>
      <w:r>
        <w:rPr>
          <w:rFonts w:hint="eastAsia" w:eastAsia="微软雅黑" w:asciiTheme="minorHAnsi" w:hAnsiTheme="minorHAnsi" w:cstheme="minorBidi"/>
          <w:kern w:val="2"/>
          <w:sz w:val="24"/>
          <w:szCs w:val="22"/>
          <w:lang w:val="zh-TW" w:eastAsia="zh-TW" w:bidi="ar-SA"/>
        </w:rPr>
        <w:t>2、</w:t>
      </w:r>
      <w:r>
        <w:rPr>
          <w:rFonts w:hint="eastAsia" w:eastAsia="微软雅黑" w:asciiTheme="minorHAnsi" w:hAnsiTheme="minorHAnsi" w:cstheme="minorBidi"/>
          <w:kern w:val="2"/>
          <w:sz w:val="24"/>
          <w:szCs w:val="22"/>
          <w:lang w:val="zh-CN" w:eastAsia="zh-TW" w:bidi="ar-SA"/>
        </w:rPr>
        <w:t>请务必使用谷歌浏览器（</w:t>
      </w:r>
      <w:r>
        <w:rPr>
          <w:rFonts w:hint="eastAsia" w:eastAsia="微软雅黑" w:asciiTheme="minorHAnsi" w:hAnsiTheme="minorHAnsi" w:cstheme="minorBidi"/>
          <w:kern w:val="2"/>
          <w:sz w:val="24"/>
          <w:szCs w:val="22"/>
          <w:lang w:val="zh-TW" w:eastAsia="zh-TW" w:bidi="ar-SA"/>
        </w:rPr>
        <w:t>备用：360极速浏览器</w:t>
      </w:r>
      <w:r>
        <w:rPr>
          <w:rFonts w:hint="eastAsia" w:eastAsia="微软雅黑" w:asciiTheme="minorHAnsi" w:hAnsiTheme="minorHAnsi" w:cstheme="minorBidi"/>
          <w:kern w:val="2"/>
          <w:sz w:val="24"/>
          <w:szCs w:val="22"/>
          <w:lang w:val="zh-CN" w:eastAsia="zh-TW" w:bidi="ar-SA"/>
        </w:rPr>
        <w:t>），并关闭和考试无关软件及浏览器。使用其他浏览器可能会造成考试成绩无效。</w:t>
      </w:r>
    </w:p>
    <w:p>
      <w:pPr>
        <w:pStyle w:val="23"/>
        <w:spacing w:line="580" w:lineRule="exact"/>
        <w:ind w:firstLine="480" w:firstLineChars="200"/>
        <w:rPr>
          <w:rFonts w:hint="eastAsia" w:eastAsia="微软雅黑" w:asciiTheme="minorHAnsi" w:hAnsiTheme="minorHAnsi" w:cstheme="minorBidi"/>
          <w:kern w:val="2"/>
          <w:sz w:val="24"/>
          <w:szCs w:val="22"/>
          <w:lang w:val="zh-TW" w:eastAsia="zh-TW" w:bidi="ar-SA"/>
        </w:rPr>
      </w:pPr>
      <w:r>
        <w:rPr>
          <w:rFonts w:hint="eastAsia" w:eastAsia="微软雅黑" w:asciiTheme="minorHAnsi" w:hAnsiTheme="minorHAnsi" w:cstheme="minorBidi"/>
          <w:kern w:val="2"/>
          <w:sz w:val="24"/>
          <w:szCs w:val="22"/>
          <w:lang w:val="zh-TW" w:eastAsia="zh-TW" w:bidi="ar-SA"/>
        </w:rPr>
        <w:t>3、进入考试等待页面请耐心等待，请勿刷新页面，正式考试开始后系统会自动跳转，如有问题，请及时联系技术人员。</w:t>
      </w:r>
    </w:p>
    <w:p>
      <w:pPr>
        <w:pStyle w:val="23"/>
        <w:spacing w:line="580" w:lineRule="exact"/>
        <w:ind w:firstLine="480" w:firstLineChars="200"/>
        <w:rPr>
          <w:rFonts w:hint="eastAsia" w:eastAsia="微软雅黑" w:asciiTheme="minorHAnsi" w:hAnsiTheme="minorHAnsi" w:cstheme="minorBidi"/>
          <w:kern w:val="2"/>
          <w:sz w:val="24"/>
          <w:szCs w:val="22"/>
          <w:lang w:val="zh-TW" w:eastAsia="zh-TW" w:bidi="ar-SA"/>
        </w:rPr>
      </w:pPr>
      <w:r>
        <w:rPr>
          <w:rFonts w:hint="eastAsia" w:eastAsia="微软雅黑" w:asciiTheme="minorHAnsi" w:hAnsiTheme="minorHAnsi" w:cstheme="minorBidi"/>
          <w:kern w:val="2"/>
          <w:sz w:val="24"/>
          <w:szCs w:val="22"/>
          <w:lang w:val="zh-TW" w:eastAsia="zh-TW" w:bidi="ar-SA"/>
        </w:rPr>
        <w:t>4.考试前务必关闭例如QQ、音乐、视频、在线课堂、手机智能助手等可能会用到麦克风、扬声器和摄像头的程序，并关闭上述应用程序的通知功能，关闭手机通话功能（</w:t>
      </w:r>
      <w:r>
        <w:rPr>
          <w:rFonts w:hint="eastAsia" w:eastAsia="微软雅黑" w:asciiTheme="minorHAnsi" w:hAnsiTheme="minorHAnsi" w:cstheme="minorBidi"/>
          <w:kern w:val="2"/>
          <w:sz w:val="24"/>
          <w:szCs w:val="22"/>
          <w:lang w:val="zh-CN" w:eastAsia="zh-TW" w:bidi="ar-SA"/>
        </w:rPr>
        <w:t>若有</w:t>
      </w:r>
      <w:r>
        <w:rPr>
          <w:rFonts w:hint="eastAsia" w:eastAsia="微软雅黑" w:asciiTheme="minorHAnsi" w:hAnsiTheme="minorHAnsi" w:cstheme="minorBidi"/>
          <w:kern w:val="2"/>
          <w:sz w:val="24"/>
          <w:szCs w:val="22"/>
          <w:lang w:val="zh-TW" w:eastAsia="zh-TW" w:bidi="ar-SA"/>
        </w:rPr>
        <w:t>Wi-Fi</w:t>
      </w:r>
      <w:r>
        <w:rPr>
          <w:rFonts w:hint="eastAsia" w:eastAsia="微软雅黑" w:asciiTheme="minorHAnsi" w:hAnsiTheme="minorHAnsi" w:cstheme="minorBidi"/>
          <w:kern w:val="2"/>
          <w:sz w:val="24"/>
          <w:szCs w:val="22"/>
          <w:lang w:val="zh-CN" w:eastAsia="zh-TW" w:bidi="ar-SA"/>
        </w:rPr>
        <w:t>，可打开手机的飞行模式</w:t>
      </w:r>
      <w:r>
        <w:rPr>
          <w:rFonts w:hint="eastAsia" w:eastAsia="微软雅黑" w:asciiTheme="minorHAnsi" w:hAnsiTheme="minorHAnsi" w:cstheme="minorBidi"/>
          <w:kern w:val="2"/>
          <w:sz w:val="24"/>
          <w:szCs w:val="22"/>
          <w:lang w:val="zh-TW" w:eastAsia="zh-TW" w:bidi="ar-SA"/>
        </w:rPr>
        <w:t>），关闭闹钟，以确保在拍摄过程中不会被其他应用程序干扰，不被占用运行资源，提前做好“永不”休眠、“永不”锁屏【无永不休眠模式设置最高即可】。手机不得使用夜间模式和静音模式。</w:t>
      </w:r>
    </w:p>
    <w:p>
      <w:pPr>
        <w:pStyle w:val="23"/>
        <w:spacing w:line="580" w:lineRule="exact"/>
        <w:ind w:firstLine="480" w:firstLineChars="200"/>
        <w:rPr>
          <w:rFonts w:hint="eastAsia" w:eastAsia="微软雅黑" w:asciiTheme="minorHAnsi" w:hAnsiTheme="minorHAnsi" w:cstheme="minorBidi"/>
          <w:kern w:val="2"/>
          <w:sz w:val="24"/>
          <w:szCs w:val="22"/>
          <w:lang w:val="zh-TW" w:eastAsia="zh-TW" w:bidi="ar-SA"/>
        </w:rPr>
      </w:pPr>
      <w:r>
        <w:rPr>
          <w:rFonts w:hint="eastAsia" w:eastAsia="微软雅黑" w:asciiTheme="minorHAnsi" w:hAnsiTheme="minorHAnsi" w:cstheme="minorBidi"/>
          <w:kern w:val="2"/>
          <w:sz w:val="24"/>
          <w:szCs w:val="22"/>
          <w:lang w:val="zh-TW" w:eastAsia="zh-TW" w:bidi="ar-SA"/>
        </w:rPr>
        <w:t>5.考试前</w:t>
      </w:r>
      <w:r>
        <w:rPr>
          <w:rFonts w:hint="eastAsia" w:eastAsia="微软雅黑" w:asciiTheme="minorHAnsi" w:hAnsiTheme="minorHAnsi" w:cstheme="minorBidi"/>
          <w:kern w:val="2"/>
          <w:sz w:val="24"/>
          <w:szCs w:val="22"/>
          <w:lang w:val="zh-CN" w:eastAsia="zh-TW" w:bidi="ar-SA"/>
        </w:rPr>
        <w:t>需关闭会出现弹窗的电脑端应用程序和除本次考试外其他浏览器（如：杀毒软件）避免弹屏影响正常考试。</w:t>
      </w:r>
    </w:p>
    <w:p>
      <w:pPr>
        <w:pStyle w:val="23"/>
        <w:spacing w:line="580" w:lineRule="exact"/>
        <w:ind w:firstLine="480" w:firstLineChars="200"/>
        <w:rPr>
          <w:rFonts w:hint="eastAsia" w:eastAsia="微软雅黑" w:asciiTheme="minorHAnsi" w:hAnsiTheme="minorHAnsi" w:cstheme="minorBidi"/>
          <w:kern w:val="2"/>
          <w:sz w:val="24"/>
          <w:szCs w:val="22"/>
          <w:lang w:val="zh-TW" w:eastAsia="zh-TW" w:bidi="ar-SA"/>
        </w:rPr>
      </w:pPr>
      <w:r>
        <w:rPr>
          <w:rFonts w:hint="eastAsia" w:eastAsia="微软雅黑" w:asciiTheme="minorHAnsi" w:hAnsiTheme="minorHAnsi" w:cstheme="minorBidi"/>
          <w:kern w:val="2"/>
          <w:sz w:val="24"/>
          <w:szCs w:val="22"/>
          <w:lang w:val="zh-TW" w:eastAsia="zh-TW" w:bidi="ar-SA"/>
        </w:rPr>
        <w:t>6.硬件设备均须保证电量充足，必须提前准备好电源或移动电源，确保在考试过程中不会发生因手机电量过低自动关机。</w:t>
      </w:r>
    </w:p>
    <w:p>
      <w:pPr>
        <w:pStyle w:val="23"/>
        <w:spacing w:line="580" w:lineRule="exact"/>
        <w:ind w:firstLine="480" w:firstLineChars="200"/>
        <w:rPr>
          <w:rFonts w:hint="eastAsia" w:eastAsia="微软雅黑" w:asciiTheme="minorHAnsi" w:hAnsiTheme="minorHAnsi" w:cstheme="minorBidi"/>
          <w:kern w:val="2"/>
          <w:sz w:val="24"/>
          <w:szCs w:val="22"/>
          <w:lang w:val="zh-TW" w:eastAsia="zh-TW" w:bidi="ar-SA"/>
        </w:rPr>
      </w:pPr>
      <w:r>
        <w:rPr>
          <w:rFonts w:hint="eastAsia" w:eastAsia="微软雅黑" w:asciiTheme="minorHAnsi" w:hAnsiTheme="minorHAnsi" w:cstheme="minorBidi"/>
          <w:kern w:val="2"/>
          <w:sz w:val="24"/>
          <w:szCs w:val="22"/>
          <w:lang w:val="zh-TW" w:eastAsia="zh-TW" w:bidi="ar-SA"/>
        </w:rPr>
        <w:t>7.检查网络信号，确保网络稳定流畅，避免出现断网等情况影响正常考试。</w:t>
      </w:r>
    </w:p>
    <w:p>
      <w:pPr>
        <w:pStyle w:val="23"/>
        <w:spacing w:line="580" w:lineRule="exact"/>
        <w:ind w:firstLine="480" w:firstLineChars="200"/>
        <w:rPr>
          <w:rFonts w:hint="eastAsia" w:eastAsia="微软雅黑" w:asciiTheme="minorHAnsi" w:hAnsiTheme="minorHAnsi" w:cstheme="minorBidi"/>
          <w:kern w:val="2"/>
          <w:sz w:val="24"/>
          <w:szCs w:val="22"/>
          <w:lang w:val="zh-TW" w:eastAsia="zh-TW" w:bidi="ar-SA"/>
        </w:rPr>
      </w:pPr>
      <w:r>
        <w:rPr>
          <w:rFonts w:hint="eastAsia" w:eastAsia="微软雅黑" w:asciiTheme="minorHAnsi" w:hAnsiTheme="minorHAnsi" w:cstheme="minorBidi"/>
          <w:kern w:val="2"/>
          <w:sz w:val="24"/>
          <w:szCs w:val="22"/>
          <w:lang w:val="zh-TW" w:eastAsia="zh-TW" w:bidi="ar-SA"/>
        </w:rPr>
        <w:t>8.提前调试好手机支架，测试背景或者光线情况，选择好拍摄距离和角度，确保本人和机考界面均在录制范围内。</w:t>
      </w:r>
    </w:p>
    <w:p>
      <w:pPr>
        <w:pStyle w:val="23"/>
        <w:spacing w:line="580" w:lineRule="exact"/>
        <w:ind w:firstLine="480" w:firstLineChars="200"/>
        <w:rPr>
          <w:rFonts w:ascii="微软雅黑" w:hAnsi="微软雅黑"/>
          <w:color w:val="000000"/>
          <w:sz w:val="22"/>
        </w:rPr>
      </w:pPr>
      <w:r>
        <w:rPr>
          <w:rFonts w:hint="eastAsia" w:eastAsia="微软雅黑" w:asciiTheme="minorHAnsi" w:hAnsiTheme="minorHAnsi" w:cstheme="minorBidi"/>
          <w:kern w:val="2"/>
          <w:sz w:val="24"/>
          <w:szCs w:val="22"/>
          <w:lang w:val="zh-TW" w:eastAsia="zh-TW" w:bidi="ar-SA"/>
        </w:rPr>
        <w:t>温馨提示：因电脑、手机断电、设备损坏、断网等原因导致考试中断1分钟及以上，将会被系统强制交卷。</w:t>
      </w:r>
    </w:p>
    <w:p>
      <w:pPr>
        <w:widowControl/>
        <w:spacing w:line="240" w:lineRule="auto"/>
        <w:ind w:left="0" w:leftChars="0" w:right="0" w:rightChars="0"/>
        <w:jc w:val="left"/>
        <w:rPr>
          <w:rFonts w:hint="default" w:ascii="微软雅黑" w:hAnsi="微软雅黑"/>
          <w:color w:val="000000"/>
          <w:sz w:val="22"/>
        </w:rPr>
      </w:pPr>
      <w:r>
        <w:rPr>
          <w:rFonts w:hint="default" w:ascii="微软雅黑" w:hAnsi="微软雅黑"/>
          <w:color w:val="000000"/>
          <w:sz w:val="22"/>
        </w:rPr>
        <w:t xml:space="preserve">      </w:t>
      </w:r>
    </w:p>
    <w:p>
      <w:pPr>
        <w:pStyle w:val="20"/>
        <w:numPr>
          <w:ilvl w:val="0"/>
          <w:numId w:val="0"/>
        </w:numPr>
        <w:spacing w:before="163" w:beforeLines="50" w:after="163" w:afterLines="50" w:line="400" w:lineRule="exact"/>
        <w:ind w:leftChars="0" w:right="100" w:rightChars="0"/>
      </w:pPr>
    </w:p>
    <w:p>
      <w:pPr>
        <w:snapToGrid w:val="0"/>
        <w:spacing w:before="60" w:after="60" w:line="312" w:lineRule="auto"/>
        <w:ind w:right="240"/>
        <w:jc w:val="left"/>
        <w:rPr>
          <w:rFonts w:ascii="Helvetica Neue" w:hAnsi="Helvetica Neue" w:eastAsia="Helvetica Neue"/>
          <w:color w:val="000000"/>
          <w:sz w:val="22"/>
        </w:rPr>
      </w:pPr>
    </w:p>
    <w:p>
      <w:pPr>
        <w:pStyle w:val="3"/>
        <w:ind w:left="240" w:right="240"/>
      </w:pPr>
      <w:bookmarkStart w:id="6" w:name="_Toc101519385"/>
      <w:bookmarkStart w:id="7" w:name="_Toc1151847671_WPSOffice_Level2"/>
      <w:r>
        <w:t>【登录方式】了解如何参与考试</w:t>
      </w:r>
      <w:bookmarkEnd w:id="6"/>
      <w:bookmarkEnd w:id="7"/>
    </w:p>
    <w:p>
      <w:pPr>
        <w:spacing w:before="163" w:beforeLines="50" w:after="163" w:afterLines="50" w:line="400" w:lineRule="exact"/>
        <w:ind w:leftChars="0" w:rightChars="0"/>
        <w:rPr>
          <w:rFonts w:hint="eastAsia"/>
          <w:i/>
          <w:iCs/>
          <w:color w:val="00B0F0"/>
        </w:rPr>
      </w:pPr>
      <w:bookmarkStart w:id="8" w:name="_Toc1686212439_WPSOffice_Level2"/>
      <w:r>
        <w:t>登录地址：</w:t>
      </w:r>
      <w:bookmarkEnd w:id="8"/>
      <w:r>
        <w:rPr>
          <w:rFonts w:hint="eastAsia" w:ascii="仿宋" w:hAnsi="仿宋" w:eastAsia="仿宋" w:cs="仿宋"/>
          <w:sz w:val="24"/>
          <w:szCs w:val="24"/>
          <w:highlight w:val="none"/>
        </w:rPr>
        <w:t>https://www.kaoshixing.com/login/account/login/487432</w:t>
      </w:r>
    </w:p>
    <w:p>
      <w:pPr>
        <w:spacing w:before="163" w:beforeLines="50" w:after="163" w:afterLines="50" w:line="400" w:lineRule="exact"/>
        <w:ind w:leftChars="0" w:rightChars="0"/>
        <w:rPr>
          <w:color w:val="FF0000"/>
        </w:rPr>
      </w:pPr>
      <w:r>
        <w:rPr>
          <w:rFonts w:hint="eastAsia"/>
          <w:color w:val="FF0000"/>
        </w:rPr>
        <w:t>注：复制链接至谷歌浏览器，直接登录</w:t>
      </w:r>
    </w:p>
    <w:p>
      <w:pPr>
        <w:spacing w:before="163" w:beforeLines="50" w:after="163" w:afterLines="50" w:line="400" w:lineRule="exact"/>
        <w:ind w:leftChars="0" w:rightChars="0"/>
      </w:pPr>
      <w:r>
        <w:rPr>
          <w:rFonts w:hint="eastAsia"/>
        </w:rPr>
        <w:t>账号：</w:t>
      </w:r>
      <w:r>
        <w:rPr>
          <w:rFonts w:hint="eastAsia"/>
          <w:lang w:val="en-US" w:eastAsia="zh-Hans"/>
        </w:rPr>
        <w:t>身份证号</w:t>
      </w:r>
    </w:p>
    <w:p>
      <w:pPr>
        <w:spacing w:before="163" w:beforeLines="50" w:after="163" w:afterLines="50" w:line="400" w:lineRule="exact"/>
        <w:ind w:leftChars="0" w:rightChars="0"/>
        <w:rPr>
          <w:rFonts w:hint="default" w:eastAsia="微软雅黑"/>
          <w:lang w:val="en-US" w:eastAsia="zh-Hans"/>
        </w:rPr>
      </w:pPr>
      <w:r>
        <w:rPr>
          <w:rFonts w:hint="eastAsia"/>
        </w:rPr>
        <w:t>密码：</w:t>
      </w:r>
      <w:r>
        <w:rPr>
          <w:rFonts w:hint="eastAsia"/>
          <w:lang w:val="en-US" w:eastAsia="zh-Hans"/>
        </w:rPr>
        <w:t>报名手机号</w:t>
      </w:r>
    </w:p>
    <w:tbl>
      <w:tblPr>
        <w:tblStyle w:val="14"/>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trPr>
        <w:tc>
          <w:tcPr>
            <w:tcW w:w="9062" w:type="dxa"/>
            <w:vAlign w:val="center"/>
          </w:tcPr>
          <w:p>
            <w:pPr>
              <w:snapToGrid w:val="0"/>
              <w:spacing w:before="60" w:after="60" w:line="312" w:lineRule="auto"/>
              <w:ind w:right="240"/>
              <w:jc w:val="center"/>
            </w:pPr>
            <w:r>
              <w:rPr>
                <w:rFonts w:hint="eastAsia"/>
              </w:rPr>
              <w:t>图1：登陆界面图如下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9" w:hRule="atLeast"/>
        </w:trPr>
        <w:tc>
          <w:tcPr>
            <w:tcW w:w="9062" w:type="dxa"/>
          </w:tcPr>
          <w:p>
            <w:pPr>
              <w:snapToGrid w:val="0"/>
              <w:spacing w:before="60" w:after="60" w:line="312" w:lineRule="auto"/>
              <w:ind w:right="240"/>
              <w:jc w:val="center"/>
              <w:rPr>
                <w:rFonts w:hint="eastAsia" w:ascii="Helvetica Neue" w:hAnsi="Helvetica Neue" w:eastAsiaTheme="minorEastAsia"/>
                <w:color w:val="000000"/>
                <w:sz w:val="22"/>
                <w:shd w:val="clear" w:color="auto" w:fill="FFFFFF"/>
              </w:rPr>
            </w:pPr>
            <w:r>
              <w:drawing>
                <wp:inline distT="0" distB="0" distL="114300" distR="114300">
                  <wp:extent cx="2658745" cy="2828290"/>
                  <wp:effectExtent l="0" t="0" r="825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2658745" cy="2828290"/>
                          </a:xfrm>
                          <a:prstGeom prst="rect">
                            <a:avLst/>
                          </a:prstGeom>
                          <a:noFill/>
                          <a:ln w="9525">
                            <a:noFill/>
                          </a:ln>
                        </pic:spPr>
                      </pic:pic>
                    </a:graphicData>
                  </a:graphic>
                </wp:inline>
              </w:drawing>
            </w:r>
          </w:p>
        </w:tc>
      </w:tr>
    </w:tbl>
    <w:p>
      <w:pPr>
        <w:snapToGrid w:val="0"/>
        <w:spacing w:before="60" w:after="60" w:line="312" w:lineRule="auto"/>
        <w:ind w:right="240"/>
        <w:jc w:val="left"/>
        <w:rPr>
          <w:rFonts w:ascii="Helvetica Neue" w:hAnsi="Helvetica Neue" w:eastAsia="Helvetica Neue"/>
          <w:color w:val="000000"/>
          <w:sz w:val="22"/>
          <w:shd w:val="clear" w:color="auto" w:fill="FFFFFF"/>
        </w:rPr>
      </w:pPr>
    </w:p>
    <w:p>
      <w:pPr>
        <w:pStyle w:val="3"/>
        <w:ind w:left="240" w:right="240"/>
      </w:pPr>
      <w:bookmarkStart w:id="9" w:name="_Toc101519386"/>
      <w:bookmarkStart w:id="10" w:name="_Toc1978256461_WPSOffice_Level2"/>
      <w:r>
        <w:t>【考试作答要求】了解考试基本要求</w:t>
      </w:r>
      <w:bookmarkEnd w:id="9"/>
      <w:bookmarkEnd w:id="10"/>
    </w:p>
    <w:p>
      <w:pPr>
        <w:pStyle w:val="20"/>
        <w:numPr>
          <w:ilvl w:val="0"/>
          <w:numId w:val="3"/>
        </w:numPr>
        <w:spacing w:before="163" w:beforeLines="50" w:after="163" w:afterLines="50" w:line="400" w:lineRule="exact"/>
        <w:ind w:leftChars="0" w:rightChars="0" w:firstLineChars="0"/>
        <w:rPr>
          <w:rFonts w:ascii="微软雅黑" w:hAnsi="微软雅黑"/>
        </w:rPr>
      </w:pPr>
      <w:r>
        <w:rPr>
          <w:rFonts w:ascii="微软雅黑" w:hAnsi="微软雅黑"/>
        </w:rPr>
        <w:t>考试时长：此次考试总时长</w:t>
      </w:r>
      <w:r>
        <w:rPr>
          <w:rFonts w:hint="default" w:ascii="微软雅黑" w:hAnsi="微软雅黑"/>
        </w:rPr>
        <w:t>9</w:t>
      </w:r>
      <w:r>
        <w:rPr>
          <w:rFonts w:ascii="微软雅黑" w:hAnsi="微软雅黑"/>
        </w:rPr>
        <w:t>0分钟</w:t>
      </w:r>
      <w:r>
        <w:rPr>
          <w:rFonts w:hint="eastAsia" w:ascii="微软雅黑" w:hAnsi="微软雅黑"/>
        </w:rPr>
        <w:t>。</w:t>
      </w:r>
    </w:p>
    <w:p>
      <w:pPr>
        <w:pStyle w:val="20"/>
        <w:numPr>
          <w:ilvl w:val="0"/>
          <w:numId w:val="3"/>
        </w:numPr>
        <w:spacing w:before="163" w:beforeLines="50" w:after="163" w:afterLines="50" w:line="400" w:lineRule="exact"/>
        <w:ind w:leftChars="0" w:rightChars="0" w:firstLineChars="0"/>
        <w:rPr>
          <w:rFonts w:ascii="微软雅黑" w:hAnsi="微软雅黑"/>
        </w:rPr>
      </w:pPr>
      <w:r>
        <w:rPr>
          <w:rFonts w:ascii="微软雅黑" w:hAnsi="微软雅黑"/>
        </w:rPr>
        <w:t>迟到要求：</w:t>
      </w:r>
      <w:r>
        <w:rPr>
          <w:rFonts w:hint="eastAsia" w:ascii="微软雅黑" w:hAnsi="微软雅黑"/>
          <w:lang w:val="en-US" w:eastAsia="zh-Hans"/>
        </w:rPr>
        <w:t>迟到</w:t>
      </w:r>
      <w:r>
        <w:rPr>
          <w:rFonts w:ascii="微软雅黑" w:hAnsi="微软雅黑"/>
        </w:rPr>
        <w:t>无法进入作答，</w:t>
      </w:r>
      <w:r>
        <w:rPr>
          <w:rFonts w:hint="eastAsia" w:ascii="微软雅黑" w:hAnsi="微软雅黑"/>
          <w:lang w:val="en-US" w:eastAsia="zh-Hans"/>
        </w:rPr>
        <w:t>不可提前</w:t>
      </w:r>
      <w:r>
        <w:rPr>
          <w:rFonts w:ascii="微软雅黑" w:hAnsi="微软雅黑"/>
        </w:rPr>
        <w:t>提交</w:t>
      </w:r>
      <w:r>
        <w:rPr>
          <w:rFonts w:hint="eastAsia" w:ascii="微软雅黑" w:hAnsi="微软雅黑"/>
        </w:rPr>
        <w:t>试卷</w:t>
      </w:r>
      <w:r>
        <w:rPr>
          <w:rFonts w:ascii="微软雅黑" w:hAnsi="微软雅黑"/>
        </w:rPr>
        <w:t>。</w:t>
      </w:r>
    </w:p>
    <w:p>
      <w:pPr>
        <w:pStyle w:val="20"/>
        <w:numPr>
          <w:ilvl w:val="0"/>
          <w:numId w:val="3"/>
        </w:numPr>
        <w:spacing w:before="163" w:beforeLines="50" w:after="163" w:afterLines="50" w:line="400" w:lineRule="exact"/>
        <w:ind w:leftChars="0" w:rightChars="0" w:firstLineChars="0"/>
        <w:rPr>
          <w:rFonts w:ascii="微软雅黑" w:hAnsi="微软雅黑"/>
        </w:rPr>
      </w:pPr>
      <w:r>
        <w:rPr>
          <w:rFonts w:ascii="微软雅黑" w:hAnsi="微软雅黑"/>
        </w:rPr>
        <w:t>PC摄像头/麦克风要求：确认电脑操作系统已授权允许浏览器使用摄像头/麦克风</w:t>
      </w:r>
    </w:p>
    <w:p>
      <w:pPr>
        <w:spacing w:before="163" w:beforeLines="50" w:after="163" w:afterLines="50" w:line="400" w:lineRule="exact"/>
        <w:ind w:left="0" w:leftChars="0" w:rightChars="0"/>
        <w:rPr>
          <w:rFonts w:hint="eastAsia" w:ascii="微软雅黑" w:hAnsi="微软雅黑"/>
          <w:color w:val="FF0000"/>
          <w:shd w:val="clear" w:color="auto" w:fill="FFFFFF"/>
        </w:rPr>
      </w:pPr>
      <w:r>
        <w:rPr>
          <w:rFonts w:hint="eastAsia" w:ascii="微软雅黑" w:hAnsi="微软雅黑" w:cs="宋体"/>
          <w:color w:val="FF0000"/>
          <w:shd w:val="clear" w:color="auto" w:fill="FFFFFF"/>
        </w:rPr>
        <w:t>注</w:t>
      </w:r>
      <w:r>
        <w:rPr>
          <w:rFonts w:ascii="微软雅黑" w:hAnsi="微软雅黑"/>
          <w:color w:val="FF0000"/>
          <w:shd w:val="clear" w:color="auto" w:fill="FFFFFF"/>
        </w:rPr>
        <w:t>：如电脑有前后两个摄像头（例如微软Surface），需要切换前置摄像头，在谷歌浏览器右上角进行调整，当调试方法均已尝试且无效时，请更换电脑。万请重视</w:t>
      </w:r>
      <w:r>
        <w:rPr>
          <w:rFonts w:hint="eastAsia" w:ascii="微软雅黑" w:hAnsi="微软雅黑"/>
          <w:color w:val="FF0000"/>
          <w:shd w:val="clear" w:color="auto" w:fill="FFFFFF"/>
        </w:rPr>
        <w:t>！</w:t>
      </w:r>
    </w:p>
    <w:p>
      <w:pPr>
        <w:numPr>
          <w:ilvl w:val="0"/>
          <w:numId w:val="3"/>
        </w:numPr>
        <w:spacing w:before="163" w:beforeLines="50" w:after="163" w:afterLines="50" w:line="400" w:lineRule="exact"/>
        <w:ind w:left="420" w:leftChars="0" w:rightChars="0" w:hanging="420" w:firstLineChars="0"/>
        <w:rPr>
          <w:rFonts w:hint="eastAsia" w:ascii="微软雅黑" w:hAnsi="微软雅黑"/>
        </w:rPr>
      </w:pPr>
      <w:r>
        <w:rPr>
          <w:rFonts w:ascii="微软雅黑" w:hAnsi="微软雅黑"/>
        </w:rPr>
        <w:t>填空题说明：只允许填写</w:t>
      </w:r>
      <w:r>
        <w:rPr>
          <w:rFonts w:ascii="微软雅黑" w:hAnsi="微软雅黑"/>
          <w:u w:val="wave"/>
        </w:rPr>
        <w:t>阿拉伯数字/汉字/字母/公式</w:t>
      </w:r>
      <w:r>
        <w:rPr>
          <w:rFonts w:ascii="微软雅黑" w:hAnsi="微软雅黑"/>
        </w:rPr>
        <w:t>，带有多余字符与空格均为无效作答</w:t>
      </w:r>
      <w:r>
        <w:rPr>
          <w:rFonts w:hint="eastAsia" w:ascii="微软雅黑" w:hAnsi="微软雅黑"/>
        </w:rPr>
        <w:t>。</w:t>
      </w:r>
    </w:p>
    <w:p>
      <w:pPr>
        <w:numPr>
          <w:ilvl w:val="0"/>
          <w:numId w:val="3"/>
        </w:numPr>
        <w:spacing w:before="163" w:beforeLines="50" w:after="163" w:afterLines="50" w:line="400" w:lineRule="exact"/>
        <w:ind w:left="420" w:leftChars="0" w:rightChars="0" w:hanging="420" w:firstLineChars="0"/>
        <w:rPr>
          <w:rFonts w:ascii="微软雅黑" w:hAnsi="微软雅黑"/>
        </w:rPr>
      </w:pPr>
      <w:r>
        <w:rPr>
          <w:rFonts w:ascii="微软雅黑" w:hAnsi="微软雅黑"/>
        </w:rPr>
        <w:t>评价显示：提交后不显示评价结果，提交后即作答结束</w:t>
      </w:r>
      <w:r>
        <w:rPr>
          <w:rFonts w:hint="eastAsia" w:ascii="微软雅黑" w:hAnsi="微软雅黑"/>
        </w:rPr>
        <w:t>，</w:t>
      </w:r>
      <w:r>
        <w:rPr>
          <w:rFonts w:ascii="微软雅黑" w:hAnsi="微软雅黑"/>
        </w:rPr>
        <w:t>可关闭页面。</w:t>
      </w:r>
    </w:p>
    <w:p>
      <w:pPr>
        <w:numPr>
          <w:ilvl w:val="0"/>
          <w:numId w:val="3"/>
        </w:numPr>
        <w:spacing w:before="163" w:beforeLines="50" w:after="163" w:afterLines="50" w:line="400" w:lineRule="exact"/>
        <w:ind w:left="420" w:leftChars="0" w:rightChars="0" w:hanging="420" w:firstLineChars="0"/>
        <w:rPr>
          <w:rFonts w:ascii="微软雅黑" w:hAnsi="微软雅黑"/>
        </w:rPr>
      </w:pPr>
      <w:r>
        <w:rPr>
          <w:rFonts w:ascii="微软雅黑" w:hAnsi="微软雅黑"/>
        </w:rPr>
        <w:t>身份核验要求：作答开始前</w:t>
      </w:r>
      <w:r>
        <w:rPr>
          <w:rFonts w:hint="eastAsia" w:ascii="微软雅黑" w:hAnsi="微软雅黑"/>
          <w:lang w:val="en-US" w:eastAsia="zh-CN"/>
        </w:rPr>
        <w:t>15</w:t>
      </w:r>
      <w:r>
        <w:rPr>
          <w:rFonts w:ascii="微软雅黑" w:hAnsi="微软雅黑"/>
        </w:rPr>
        <w:t>分钟</w:t>
      </w:r>
      <w:r>
        <w:rPr>
          <w:rFonts w:hint="eastAsia" w:ascii="微软雅黑" w:hAnsi="微软雅黑"/>
          <w:lang w:val="en-US" w:eastAsia="zh-Hans"/>
        </w:rPr>
        <w:t>可</w:t>
      </w:r>
      <w:r>
        <w:rPr>
          <w:rFonts w:ascii="微软雅黑" w:hAnsi="微软雅黑"/>
        </w:rPr>
        <w:t>进行身份核验</w:t>
      </w:r>
      <w:r>
        <w:rPr>
          <w:rFonts w:hint="eastAsia" w:ascii="微软雅黑" w:hAnsi="微软雅黑"/>
        </w:rPr>
        <w:t>。</w:t>
      </w:r>
    </w:p>
    <w:p>
      <w:pPr>
        <w:snapToGrid w:val="0"/>
        <w:spacing w:before="60" w:after="60" w:line="312" w:lineRule="auto"/>
        <w:ind w:right="240"/>
        <w:jc w:val="left"/>
        <w:rPr>
          <w:rFonts w:ascii="Helvetica Neue" w:hAnsi="Helvetica Neue" w:eastAsia="Helvetica Neue"/>
          <w:color w:val="000000"/>
          <w:sz w:val="22"/>
          <w:shd w:val="clear" w:color="auto" w:fill="FFFFFF"/>
        </w:rPr>
      </w:pPr>
    </w:p>
    <w:p>
      <w:pPr>
        <w:pStyle w:val="3"/>
        <w:ind w:left="240" w:right="240"/>
      </w:pPr>
      <w:bookmarkStart w:id="11" w:name="_Toc1214517173_WPSOffice_Level2"/>
      <w:bookmarkStart w:id="12" w:name="_Toc101519387"/>
      <w:r>
        <w:t>【设备要求】了解考试所用设备要求</w:t>
      </w:r>
      <w:bookmarkEnd w:id="11"/>
      <w:bookmarkEnd w:id="12"/>
    </w:p>
    <w:p>
      <w:pPr>
        <w:pStyle w:val="20"/>
        <w:numPr>
          <w:ilvl w:val="0"/>
          <w:numId w:val="4"/>
        </w:numPr>
        <w:spacing w:before="163" w:beforeLines="50" w:after="163" w:afterLines="50" w:line="400" w:lineRule="exact"/>
        <w:ind w:leftChars="0" w:rightChars="0" w:firstLineChars="0"/>
      </w:pPr>
      <w:r>
        <w:rPr>
          <w:b/>
          <w:bCs/>
        </w:rPr>
        <w:t>关闭电脑弹窗</w:t>
      </w:r>
      <w:r>
        <w:t>：为避免系统强制提交，请提前关闭电脑内易弹窗、弹框的广告，杀毒软件等无关软件与插件，否则会影响作答。</w:t>
      </w:r>
    </w:p>
    <w:p>
      <w:pPr>
        <w:pStyle w:val="20"/>
        <w:numPr>
          <w:ilvl w:val="0"/>
          <w:numId w:val="4"/>
        </w:numPr>
        <w:spacing w:before="163" w:beforeLines="50" w:after="163" w:afterLines="50" w:line="400" w:lineRule="exact"/>
        <w:ind w:leftChars="0" w:rightChars="0" w:firstLineChars="0"/>
      </w:pPr>
      <w:r>
        <w:rPr>
          <w:b/>
          <w:bCs/>
        </w:rPr>
        <w:t>监考光线要求</w:t>
      </w:r>
      <w:r>
        <w:t>：请勿在逆光或在光线弱的环境下参与人脸识别与作答。</w:t>
      </w:r>
    </w:p>
    <w:p>
      <w:pPr>
        <w:pStyle w:val="20"/>
        <w:numPr>
          <w:ilvl w:val="0"/>
          <w:numId w:val="4"/>
        </w:numPr>
        <w:spacing w:before="163" w:beforeLines="50" w:after="163" w:afterLines="50" w:line="400" w:lineRule="exact"/>
        <w:ind w:leftChars="0" w:rightChars="0" w:firstLineChars="0"/>
      </w:pPr>
      <w:r>
        <w:rPr>
          <w:b/>
          <w:bCs/>
        </w:rPr>
        <w:t>网速要求</w:t>
      </w:r>
      <w:r>
        <w:t>：确保网络环境正常、网速较好的情况下进行作答。</w:t>
      </w:r>
    </w:p>
    <w:p>
      <w:pPr>
        <w:pStyle w:val="20"/>
        <w:numPr>
          <w:ilvl w:val="0"/>
          <w:numId w:val="4"/>
        </w:numPr>
        <w:spacing w:before="163" w:beforeLines="50" w:after="163" w:afterLines="50" w:line="400" w:lineRule="exact"/>
        <w:ind w:leftChars="0" w:rightChars="0" w:firstLineChars="0"/>
      </w:pPr>
      <w:r>
        <w:rPr>
          <w:b/>
          <w:bCs/>
        </w:rPr>
        <w:t>考试设备要求</w:t>
      </w:r>
      <w:r>
        <w:t>：仅支持</w:t>
      </w:r>
      <w:r>
        <w:rPr>
          <w:rFonts w:hint="eastAsia"/>
          <w:lang w:val="en-US" w:eastAsia="zh-Hans"/>
        </w:rPr>
        <w:t>电脑</w:t>
      </w:r>
      <w:r>
        <w:t>作答</w:t>
      </w:r>
      <w:r>
        <w:rPr>
          <w:rFonts w:hint="eastAsia"/>
        </w:rPr>
        <w:t>。</w:t>
      </w:r>
    </w:p>
    <w:p>
      <w:pPr>
        <w:snapToGrid w:val="0"/>
        <w:spacing w:before="60" w:after="60" w:line="312" w:lineRule="auto"/>
        <w:ind w:right="240"/>
        <w:jc w:val="left"/>
        <w:rPr>
          <w:rFonts w:ascii="Helvetica Neue" w:hAnsi="Helvetica Neue" w:eastAsia="Helvetica Neue"/>
          <w:color w:val="000000"/>
          <w:sz w:val="22"/>
          <w:shd w:val="clear" w:color="auto" w:fill="FFFFFF"/>
        </w:rPr>
      </w:pPr>
    </w:p>
    <w:p>
      <w:pPr>
        <w:pStyle w:val="3"/>
        <w:ind w:left="240" w:right="240"/>
      </w:pPr>
      <w:bookmarkStart w:id="13" w:name="_Toc558061876_WPSOffice_Level2"/>
      <w:bookmarkStart w:id="14" w:name="_Toc101519388"/>
      <w:r>
        <w:t>【答题前设备调试流程】了解正式答题前需要做什么</w:t>
      </w:r>
      <w:bookmarkEnd w:id="13"/>
      <w:bookmarkEnd w:id="14"/>
    </w:p>
    <w:p>
      <w:pPr>
        <w:pStyle w:val="20"/>
        <w:numPr>
          <w:ilvl w:val="0"/>
          <w:numId w:val="5"/>
        </w:numPr>
        <w:spacing w:before="163" w:beforeLines="50" w:after="163" w:afterLines="50" w:line="360" w:lineRule="exact"/>
        <w:ind w:leftChars="0" w:rightChars="0" w:firstLineChars="0"/>
      </w:pPr>
      <w:bookmarkStart w:id="15" w:name="_Toc1029281408_WPSOffice_Level1"/>
      <w:r>
        <w:t>考试前</w:t>
      </w:r>
      <w:r>
        <w:rPr>
          <w:rFonts w:hint="eastAsia"/>
          <w:lang w:val="en-US" w:eastAsia="zh-CN"/>
        </w:rPr>
        <w:t>60</w:t>
      </w:r>
      <w:r>
        <w:rPr>
          <w:rFonts w:hint="eastAsia"/>
        </w:rPr>
        <w:t>分钟</w:t>
      </w:r>
      <w:r>
        <w:t>进入系统，调试设备</w:t>
      </w:r>
      <w:bookmarkEnd w:id="15"/>
      <w:r>
        <w:rPr>
          <w:rFonts w:hint="eastAsia"/>
        </w:rPr>
        <w:t>。</w:t>
      </w:r>
    </w:p>
    <w:p>
      <w:pPr>
        <w:pStyle w:val="20"/>
        <w:numPr>
          <w:ilvl w:val="0"/>
          <w:numId w:val="5"/>
        </w:numPr>
        <w:spacing w:before="163" w:beforeLines="50" w:after="163" w:afterLines="50" w:line="360" w:lineRule="exact"/>
        <w:ind w:leftChars="0" w:rightChars="0" w:firstLineChars="0"/>
      </w:pPr>
      <w:bookmarkStart w:id="16" w:name="_Toc1151847671_WPSOffice_Level1"/>
      <w:r>
        <w:t>调试设备完成后进行身份核验</w:t>
      </w:r>
      <w:bookmarkEnd w:id="16"/>
      <w:r>
        <w:rPr>
          <w:rFonts w:hint="eastAsia"/>
        </w:rPr>
        <w:t>。</w:t>
      </w:r>
    </w:p>
    <w:p>
      <w:pPr>
        <w:pStyle w:val="20"/>
        <w:numPr>
          <w:ilvl w:val="0"/>
          <w:numId w:val="5"/>
        </w:numPr>
        <w:spacing w:before="163" w:beforeLines="50" w:after="163" w:afterLines="50" w:line="360" w:lineRule="exact"/>
        <w:ind w:leftChars="0" w:rightChars="0" w:firstLineChars="0"/>
      </w:pPr>
      <w:bookmarkStart w:id="17" w:name="_Toc1686212439_WPSOffice_Level1"/>
      <w:r>
        <w:t>身份核验成功后进入考试倒计时页面，准备开始作答</w:t>
      </w:r>
      <w:bookmarkEnd w:id="17"/>
      <w:r>
        <w:rPr>
          <w:rFonts w:hint="eastAsia"/>
        </w:rPr>
        <w:t>。</w:t>
      </w:r>
    </w:p>
    <w:p>
      <w:pPr>
        <w:snapToGrid w:val="0"/>
        <w:spacing w:before="60" w:after="60" w:line="312" w:lineRule="auto"/>
        <w:ind w:right="240"/>
        <w:jc w:val="left"/>
        <w:rPr>
          <w:rFonts w:ascii="Helvetica Neue" w:hAnsi="Helvetica Neue" w:eastAsia="Helvetica Neue"/>
          <w:color w:val="000000"/>
          <w:sz w:val="22"/>
          <w:shd w:val="clear" w:color="auto" w:fill="FFFFFF"/>
        </w:rPr>
      </w:pPr>
    </w:p>
    <w:p>
      <w:pPr>
        <w:pStyle w:val="3"/>
        <w:ind w:left="240" w:right="240"/>
      </w:pPr>
      <w:bookmarkStart w:id="18" w:name="_Toc1284863483_WPSOffice_Level2"/>
      <w:bookmarkStart w:id="19" w:name="_Toc101519389"/>
      <w:r>
        <w:t>【设备调试步骤】了解设备调试办法</w:t>
      </w:r>
      <w:bookmarkEnd w:id="18"/>
      <w:bookmarkEnd w:id="19"/>
    </w:p>
    <w:p>
      <w:pPr>
        <w:pStyle w:val="20"/>
        <w:numPr>
          <w:ilvl w:val="0"/>
          <w:numId w:val="6"/>
        </w:numPr>
        <w:spacing w:before="163" w:beforeLines="50" w:after="163" w:afterLines="50" w:line="400" w:lineRule="exact"/>
        <w:ind w:leftChars="0" w:rightChars="0" w:firstLineChars="0"/>
      </w:pPr>
      <w:bookmarkStart w:id="20" w:name="_Toc1752488196_WPSOffice_Level2"/>
      <w:r>
        <w:t>调试：先调试设备（调试摄像头、麦克风设备），确保作答设备稳定、正常</w:t>
      </w:r>
      <w:bookmarkEnd w:id="20"/>
      <w:r>
        <w:rPr>
          <w:rFonts w:hint="eastAsia"/>
        </w:rPr>
        <w:t>。</w:t>
      </w:r>
    </w:p>
    <w:p>
      <w:pPr>
        <w:pStyle w:val="20"/>
        <w:numPr>
          <w:ilvl w:val="0"/>
          <w:numId w:val="6"/>
        </w:numPr>
        <w:spacing w:before="163" w:beforeLines="50" w:after="163" w:afterLines="50" w:line="400" w:lineRule="exact"/>
        <w:ind w:leftChars="0" w:rightChars="0" w:firstLineChars="0"/>
      </w:pPr>
      <w:bookmarkStart w:id="21" w:name="_Toc1330891567_WPSOffice_Level2"/>
      <w:r>
        <w:t>摄像头启用：点击启用摄像头和麦克风，状态为正常，有画面，即可下一步</w:t>
      </w:r>
      <w:bookmarkEnd w:id="21"/>
      <w:r>
        <w:rPr>
          <w:rFonts w:hint="eastAsia"/>
        </w:rPr>
        <w:t>。</w:t>
      </w:r>
    </w:p>
    <w:p>
      <w:pPr>
        <w:spacing w:before="163" w:beforeLines="50" w:after="163" w:afterLines="50" w:line="400" w:lineRule="exact"/>
        <w:ind w:left="425" w:leftChars="177" w:rightChars="0"/>
        <w:rPr>
          <w:b/>
          <w:bCs/>
          <w:shd w:val="clear" w:color="auto" w:fill="FFFFFF"/>
        </w:rPr>
      </w:pPr>
      <w:r>
        <w:rPr>
          <w:rFonts w:hint="eastAsia"/>
          <w:b/>
          <w:bCs/>
          <w:shd w:val="clear" w:color="auto" w:fill="FFFFFF"/>
        </w:rPr>
        <w:t>启</w:t>
      </w:r>
      <w:r>
        <w:rPr>
          <w:b/>
          <w:bCs/>
          <w:shd w:val="clear" w:color="auto" w:fill="FFFFFF"/>
        </w:rPr>
        <w:t>用步骤：</w:t>
      </w:r>
      <w:r>
        <w:rPr>
          <w:rFonts w:hint="eastAsia"/>
          <w:b/>
          <w:bCs/>
          <w:shd w:val="clear" w:color="auto" w:fill="FFFFFF"/>
        </w:rPr>
        <w:t>（请务必参考下方步骤图操作）</w:t>
      </w:r>
    </w:p>
    <w:p>
      <w:pPr>
        <w:spacing w:before="163" w:beforeLines="50" w:after="163" w:afterLines="50" w:line="400" w:lineRule="exact"/>
        <w:ind w:left="425" w:leftChars="177" w:rightChars="0"/>
      </w:pPr>
      <w:r>
        <w:rPr>
          <w:shd w:val="clear" w:color="auto" w:fill="FFFFFF"/>
        </w:rPr>
        <w:t>第一步：分别点击“启用摄像头和麦克风”“启用屏幕录制”启用按钮</w:t>
      </w:r>
      <w:r>
        <w:rPr>
          <w:rFonts w:hint="eastAsia"/>
          <w:shd w:val="clear" w:color="auto" w:fill="FFFFFF"/>
        </w:rPr>
        <w:t>。</w:t>
      </w:r>
    </w:p>
    <w:p>
      <w:pPr>
        <w:spacing w:before="163" w:beforeLines="50" w:after="163" w:afterLines="50" w:line="400" w:lineRule="exact"/>
        <w:ind w:left="425" w:leftChars="177" w:rightChars="0"/>
      </w:pPr>
      <w:r>
        <w:rPr>
          <w:shd w:val="clear" w:color="auto" w:fill="FFFFFF"/>
        </w:rPr>
        <w:t xml:space="preserve">第二步：启用成功后，按钮状态为绿色，请勿关闭页面，等待倒计时结束后，自动进入作答页面。 </w:t>
      </w:r>
    </w:p>
    <w:p>
      <w:pPr>
        <w:ind w:left="425" w:leftChars="177" w:right="240"/>
        <w:rPr>
          <w:b/>
          <w:bCs/>
          <w:color w:val="FF0000"/>
          <w:shd w:val="clear" w:color="auto" w:fill="FFFFFF"/>
        </w:rPr>
      </w:pPr>
      <w:r>
        <w:rPr>
          <w:b/>
          <w:bCs/>
          <w:color w:val="FF0000"/>
          <w:shd w:val="clear" w:color="auto" w:fill="FFFFFF"/>
        </w:rPr>
        <w:t>注：务必按照此步骤操作，否则无法作答</w:t>
      </w:r>
      <w:r>
        <w:rPr>
          <w:rFonts w:hint="eastAsia"/>
          <w:b/>
          <w:bCs/>
          <w:color w:val="FF0000"/>
          <w:shd w:val="clear" w:color="auto" w:fill="FFFFFF"/>
        </w:rPr>
        <w:t>。</w:t>
      </w:r>
    </w:p>
    <w:tbl>
      <w:tblPr>
        <w:tblStyle w:val="14"/>
        <w:tblW w:w="9000"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94" w:hRule="atLeast"/>
        </w:trPr>
        <w:tc>
          <w:tcPr>
            <w:tcW w:w="9000" w:type="dxa"/>
          </w:tcPr>
          <w:p>
            <w:pPr>
              <w:widowControl/>
              <w:ind w:right="240"/>
              <w:jc w:val="left"/>
            </w:pPr>
            <w:r>
              <w:drawing>
                <wp:inline distT="0" distB="0" distL="114300" distR="114300">
                  <wp:extent cx="5112385" cy="2857500"/>
                  <wp:effectExtent l="19050" t="19050" r="12065" b="1905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12"/>
                          <a:stretch>
                            <a:fillRect/>
                          </a:stretch>
                        </pic:blipFill>
                        <pic:spPr>
                          <a:xfrm>
                            <a:off x="0" y="0"/>
                            <a:ext cx="5112385" cy="2857500"/>
                          </a:xfrm>
                          <a:prstGeom prst="rect">
                            <a:avLst/>
                          </a:prstGeom>
                          <a:noFill/>
                          <a:ln w="9525">
                            <a:solidFill>
                              <a:schemeClr val="bg1">
                                <a:lumMod val="65000"/>
                              </a:schemeClr>
                            </a:solidFill>
                          </a:ln>
                        </pic:spPr>
                      </pic:pic>
                    </a:graphicData>
                  </a:graphic>
                </wp:inline>
              </w:drawing>
            </w:r>
          </w:p>
          <w:p>
            <w:pPr>
              <w:widowControl/>
              <w:ind w:right="240"/>
              <w:jc w:val="left"/>
            </w:pPr>
            <w:r>
              <w:drawing>
                <wp:inline distT="0" distB="0" distL="114300" distR="114300">
                  <wp:extent cx="5061585" cy="2841625"/>
                  <wp:effectExtent l="19050" t="19050" r="24765" b="1587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13"/>
                          <a:stretch>
                            <a:fillRect/>
                          </a:stretch>
                        </pic:blipFill>
                        <pic:spPr>
                          <a:xfrm>
                            <a:off x="0" y="0"/>
                            <a:ext cx="5071141" cy="2846977"/>
                          </a:xfrm>
                          <a:prstGeom prst="rect">
                            <a:avLst/>
                          </a:prstGeom>
                          <a:noFill/>
                          <a:ln w="9525">
                            <a:solidFill>
                              <a:schemeClr val="bg1">
                                <a:lumMod val="75000"/>
                              </a:schemeClr>
                            </a:solidFill>
                          </a:ln>
                        </pic:spPr>
                      </pic:pic>
                    </a:graphicData>
                  </a:graphic>
                </wp:inline>
              </w:drawing>
            </w:r>
          </w:p>
          <w:p>
            <w:pPr>
              <w:widowControl/>
              <w:ind w:right="240"/>
              <w:jc w:val="center"/>
            </w:pPr>
            <w:r>
              <w:drawing>
                <wp:inline distT="0" distB="0" distL="114300" distR="114300">
                  <wp:extent cx="5059680" cy="3598545"/>
                  <wp:effectExtent l="12700" t="12700" r="33020" b="209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5059680" cy="3598545"/>
                          </a:xfrm>
                          <a:prstGeom prst="rect">
                            <a:avLst/>
                          </a:prstGeom>
                          <a:noFill/>
                          <a:ln w="9525">
                            <a:solidFill>
                              <a:schemeClr val="bg1">
                                <a:lumMod val="75000"/>
                              </a:schemeClr>
                            </a:solidFill>
                          </a:ln>
                        </pic:spPr>
                      </pic:pic>
                    </a:graphicData>
                  </a:graphic>
                </wp:inline>
              </w:drawing>
            </w:r>
          </w:p>
          <w:p>
            <w:pPr>
              <w:ind w:right="240"/>
            </w:pPr>
            <w:r>
              <w:drawing>
                <wp:inline distT="0" distB="0" distL="114300" distR="114300">
                  <wp:extent cx="5130165" cy="3859530"/>
                  <wp:effectExtent l="12700" t="12700" r="1333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5130165" cy="3859530"/>
                          </a:xfrm>
                          <a:prstGeom prst="rect">
                            <a:avLst/>
                          </a:prstGeom>
                          <a:noFill/>
                          <a:ln w="9525">
                            <a:solidFill>
                              <a:schemeClr val="bg1">
                                <a:lumMod val="75000"/>
                              </a:schemeClr>
                            </a:solidFill>
                          </a:ln>
                        </pic:spPr>
                      </pic:pic>
                    </a:graphicData>
                  </a:graphic>
                </wp:inline>
              </w:drawing>
            </w:r>
          </w:p>
          <w:p>
            <w:pPr>
              <w:ind w:right="240"/>
            </w:pPr>
          </w:p>
        </w:tc>
      </w:tr>
    </w:tbl>
    <w:p>
      <w:pPr>
        <w:ind w:left="425" w:leftChars="177" w:right="240"/>
        <w:rPr>
          <w:color w:val="FF0000"/>
          <w:shd w:val="clear" w:color="auto" w:fill="FFFFFF"/>
        </w:rPr>
      </w:pPr>
    </w:p>
    <w:p>
      <w:pPr>
        <w:ind w:left="425" w:leftChars="177" w:right="240"/>
        <w:rPr>
          <w:color w:val="FF0000"/>
          <w:shd w:val="clear" w:color="auto" w:fill="FFFFFF"/>
        </w:rPr>
        <w:sectPr>
          <w:headerReference r:id="rId6" w:type="first"/>
          <w:footerReference r:id="rId9" w:type="first"/>
          <w:headerReference r:id="rId4" w:type="default"/>
          <w:footerReference r:id="rId7" w:type="default"/>
          <w:headerReference r:id="rId5" w:type="even"/>
          <w:footerReference r:id="rId8" w:type="even"/>
          <w:pgSz w:w="11906" w:h="16838"/>
          <w:pgMar w:top="1361" w:right="1417" w:bottom="1361" w:left="1417" w:header="851" w:footer="992" w:gutter="0"/>
          <w:cols w:space="425" w:num="1"/>
          <w:titlePg/>
          <w:docGrid w:type="lines" w:linePitch="326" w:charSpace="0"/>
        </w:sectPr>
      </w:pPr>
    </w:p>
    <w:p>
      <w:pPr>
        <w:pStyle w:val="20"/>
        <w:numPr>
          <w:ilvl w:val="0"/>
          <w:numId w:val="6"/>
        </w:numPr>
        <w:ind w:left="660" w:right="240" w:firstLineChars="0"/>
      </w:pPr>
      <w:r>
        <w:rPr>
          <w:rFonts w:hint="eastAsia"/>
          <w:lang w:eastAsia="zh-Hans"/>
        </w:rPr>
        <w:t>手机摄像监控</w:t>
      </w:r>
      <w:r>
        <w:rPr>
          <w:lang w:eastAsia="zh-Hans"/>
        </w:rPr>
        <w:t>：</w:t>
      </w:r>
      <w:r>
        <w:rPr>
          <w:rFonts w:hint="eastAsia"/>
          <w:lang w:eastAsia="zh-Hans"/>
        </w:rPr>
        <w:t>进入手机摄像监控页面</w:t>
      </w:r>
      <w:r>
        <w:rPr>
          <w:lang w:eastAsia="zh-Hans"/>
        </w:rPr>
        <w:t>，</w:t>
      </w:r>
      <w:r>
        <w:rPr>
          <w:rFonts w:hint="eastAsia"/>
          <w:lang w:eastAsia="zh-Hans"/>
        </w:rPr>
        <w:t>手机扫描屏幕上的二维码</w:t>
      </w:r>
    </w:p>
    <w:tbl>
      <w:tblPr>
        <w:tblStyle w:val="14"/>
        <w:tblW w:w="13907"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0"/>
        <w:gridCol w:w="3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1" w:hRule="atLeast"/>
        </w:trPr>
        <w:tc>
          <w:tcPr>
            <w:tcW w:w="10010" w:type="dxa"/>
          </w:tcPr>
          <w:p>
            <w:pPr>
              <w:ind w:left="0" w:leftChars="0" w:right="240"/>
              <w:rPr>
                <w:color w:val="FF0000"/>
                <w:shd w:val="clear" w:color="auto" w:fill="FFFFFF"/>
              </w:rPr>
            </w:pPr>
            <w:r>
              <mc:AlternateContent>
                <mc:Choice Requires="wps">
                  <w:drawing>
                    <wp:anchor distT="0" distB="0" distL="114300" distR="114300" simplePos="0" relativeHeight="251659264" behindDoc="0" locked="0" layoutInCell="1" allowOverlap="1">
                      <wp:simplePos x="0" y="0"/>
                      <wp:positionH relativeFrom="column">
                        <wp:posOffset>3830955</wp:posOffset>
                      </wp:positionH>
                      <wp:positionV relativeFrom="paragraph">
                        <wp:posOffset>1570355</wp:posOffset>
                      </wp:positionV>
                      <wp:extent cx="3397885" cy="450850"/>
                      <wp:effectExtent l="0" t="76200" r="12700" b="26035"/>
                      <wp:wrapNone/>
                      <wp:docPr id="17" name="直接箭头连接符 17"/>
                      <wp:cNvGraphicFramePr/>
                      <a:graphic xmlns:a="http://schemas.openxmlformats.org/drawingml/2006/main">
                        <a:graphicData uri="http://schemas.microsoft.com/office/word/2010/wordprocessingShape">
                          <wps:wsp>
                            <wps:cNvCnPr/>
                            <wps:spPr>
                              <a:xfrm flipH="1" flipV="1">
                                <a:off x="0" y="0"/>
                                <a:ext cx="3397742" cy="450666"/>
                              </a:xfrm>
                              <a:prstGeom prst="straightConnector1">
                                <a:avLst/>
                              </a:prstGeom>
                              <a:ln w="28575">
                                <a:solidFill>
                                  <a:srgbClr val="FF0000"/>
                                </a:solidFill>
                                <a:headEnd type="none" w="med" len="med"/>
                                <a:tailEnd type="arrow" w="med" len="med"/>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id="_x0000_s1026" o:spid="_x0000_s1026" o:spt="32" type="#_x0000_t32" style="position:absolute;left:0pt;flip:x y;margin-left:301.65pt;margin-top:123.65pt;height:35.5pt;width:267.55pt;z-index:251659264;mso-width-relative:page;mso-height-relative:page;" filled="f" stroked="t" coordsize="21600,21600" o:gfxdata="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D15R2wAAAAwBAAAPAAAAAAAAAAEAIAAA&#10;ACIAAABkcnMvZG93bnJldi54bWxQSwECFAAUAAAACACHTuJAFYvpxwkCAADRAwAADgAAAAAAAAAB&#10;ACAAAAAqAQAAZHJzL2Uyb0RvYy54bWxQSwUGAAAAAAYABgBZAQAApQUAAAAA&#10;">
                      <v:fill on="f" focussize="0,0"/>
                      <v:stroke weight="2.25pt" color="#FF0000 [3209]" joinstyle="round" endarrow="open"/>
                      <v:imagedata o:title=""/>
                      <o:lock v:ext="edit" aspectratio="f"/>
                    </v:shape>
                  </w:pict>
                </mc:Fallback>
              </mc:AlternateContent>
            </w:r>
            <w:r>
              <w:drawing>
                <wp:inline distT="0" distB="0" distL="114300" distR="114300">
                  <wp:extent cx="6407785" cy="3004185"/>
                  <wp:effectExtent l="19050" t="19050" r="12065" b="2476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6"/>
                          <a:stretch>
                            <a:fillRect/>
                          </a:stretch>
                        </pic:blipFill>
                        <pic:spPr>
                          <a:xfrm>
                            <a:off x="0" y="0"/>
                            <a:ext cx="6475685" cy="3036193"/>
                          </a:xfrm>
                          <a:prstGeom prst="rect">
                            <a:avLst/>
                          </a:prstGeom>
                          <a:noFill/>
                          <a:ln w="9525">
                            <a:solidFill>
                              <a:schemeClr val="bg1">
                                <a:lumMod val="75000"/>
                              </a:schemeClr>
                            </a:solidFill>
                          </a:ln>
                        </pic:spPr>
                      </pic:pic>
                    </a:graphicData>
                  </a:graphic>
                </wp:inline>
              </w:drawing>
            </w:r>
          </w:p>
        </w:tc>
        <w:tc>
          <w:tcPr>
            <w:tcW w:w="3897" w:type="dxa"/>
          </w:tcPr>
          <w:p>
            <w:pPr>
              <w:ind w:left="0" w:leftChars="0" w:right="240"/>
              <w:rPr>
                <w:color w:val="FF0000"/>
                <w:shd w:val="clear" w:color="auto" w:fill="FFFFFF"/>
              </w:rPr>
            </w:pPr>
            <w:r>
              <w:rPr>
                <w:color w:val="FF0000"/>
                <w:shd w:val="clear" w:color="auto" w:fill="FFFFFF"/>
              </w:rPr>
              <w:drawing>
                <wp:inline distT="0" distB="0" distL="0" distR="0">
                  <wp:extent cx="2286000" cy="3048635"/>
                  <wp:effectExtent l="19050" t="19050" r="19685"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03004" cy="3071574"/>
                          </a:xfrm>
                          <a:prstGeom prst="rect">
                            <a:avLst/>
                          </a:prstGeom>
                          <a:noFill/>
                          <a:ln>
                            <a:solidFill>
                              <a:schemeClr val="bg1">
                                <a:lumMod val="75000"/>
                              </a:schemeClr>
                            </a:solidFill>
                          </a:ln>
                        </pic:spPr>
                      </pic:pic>
                    </a:graphicData>
                  </a:graphic>
                </wp:inline>
              </w:drawing>
            </w:r>
          </w:p>
        </w:tc>
      </w:tr>
    </w:tbl>
    <w:p>
      <w:pPr>
        <w:ind w:left="425" w:leftChars="177" w:right="240"/>
        <w:rPr>
          <w:rFonts w:ascii="微软雅黑" w:hAnsi="微软雅黑"/>
          <w:color w:val="000000" w:themeColor="text1"/>
          <w:szCs w:val="24"/>
          <w:shd w:val="clear" w:color="auto" w:fill="FFFFFF"/>
          <w14:textFill>
            <w14:solidFill>
              <w14:schemeClr w14:val="tx1"/>
            </w14:solidFill>
          </w14:textFill>
        </w:rPr>
      </w:pPr>
    </w:p>
    <w:p>
      <w:pPr>
        <w:pStyle w:val="20"/>
        <w:ind w:leftChars="0" w:right="240" w:firstLine="186" w:firstLineChars="0"/>
        <w:rPr>
          <w:lang w:eastAsia="zh-Hans"/>
        </w:rPr>
      </w:pPr>
      <w:r>
        <w:rPr>
          <w:rFonts w:hint="eastAsia"/>
          <w:lang w:eastAsia="zh-Hans"/>
        </w:rPr>
        <w:t>调试完成后正确的画面示范（请自行确认）</w:t>
      </w:r>
    </w:p>
    <w:p>
      <w:pPr>
        <w:pStyle w:val="20"/>
        <w:ind w:leftChars="0" w:right="240" w:firstLine="186" w:firstLineChars="0"/>
        <w:rPr>
          <w:lang w:eastAsia="zh-Hans"/>
        </w:rPr>
      </w:pPr>
    </w:p>
    <w:tbl>
      <w:tblPr>
        <w:tblStyle w:val="14"/>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6"/>
        <w:gridCol w:w="10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8" w:hRule="atLeast"/>
        </w:trPr>
        <w:tc>
          <w:tcPr>
            <w:tcW w:w="3456" w:type="dxa"/>
          </w:tcPr>
          <w:p>
            <w:pPr>
              <w:widowControl/>
              <w:ind w:right="240"/>
              <w:jc w:val="left"/>
              <w:rPr>
                <w:rFonts w:ascii="微软雅黑" w:hAnsi="微软雅黑" w:cs="微软雅黑"/>
                <w:sz w:val="21"/>
                <w:szCs w:val="21"/>
                <w:lang w:eastAsia="zh-Hans"/>
              </w:rPr>
            </w:pPr>
            <w:r>
              <w:rPr>
                <w:rFonts w:hint="eastAsia" w:ascii="微软雅黑" w:hAnsi="微软雅黑" w:cs="微软雅黑"/>
                <w:color w:val="FF0000"/>
                <w:sz w:val="21"/>
                <w:szCs w:val="21"/>
                <w:lang w:eastAsia="zh-Hans"/>
              </w:rPr>
              <w:t>电脑桌面</w:t>
            </w:r>
            <w:r>
              <w:rPr>
                <w:sz w:val="21"/>
                <w:szCs w:val="21"/>
              </w:rPr>
              <w:drawing>
                <wp:anchor distT="0" distB="0" distL="114300" distR="114300" simplePos="0" relativeHeight="251661312" behindDoc="0" locked="0" layoutInCell="1" allowOverlap="1">
                  <wp:simplePos x="0" y="0"/>
                  <wp:positionH relativeFrom="column">
                    <wp:posOffset>13335</wp:posOffset>
                  </wp:positionH>
                  <wp:positionV relativeFrom="paragraph">
                    <wp:posOffset>404495</wp:posOffset>
                  </wp:positionV>
                  <wp:extent cx="2057400" cy="1207135"/>
                  <wp:effectExtent l="0" t="0" r="0" b="0"/>
                  <wp:wrapSquare wrapText="bothSides"/>
                  <wp:docPr id="10" name="图片 1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400" cy="1206953"/>
                          </a:xfrm>
                          <a:prstGeom prst="rect">
                            <a:avLst/>
                          </a:prstGeom>
                        </pic:spPr>
                      </pic:pic>
                    </a:graphicData>
                  </a:graphic>
                </wp:anchor>
              </w:drawing>
            </w:r>
          </w:p>
        </w:tc>
        <w:tc>
          <w:tcPr>
            <w:tcW w:w="10431" w:type="dxa"/>
            <w:vMerge w:val="restart"/>
          </w:tcPr>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920740" cy="3413760"/>
                  <wp:effectExtent l="0" t="0" r="22860" b="15240"/>
                  <wp:docPr id="3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IMG_256"/>
                          <pic:cNvPicPr>
                            <a:picLocks noChangeAspect="1"/>
                          </pic:cNvPicPr>
                        </pic:nvPicPr>
                        <pic:blipFill>
                          <a:blip r:embed="rId19"/>
                          <a:stretch>
                            <a:fillRect/>
                          </a:stretch>
                        </pic:blipFill>
                        <pic:spPr>
                          <a:xfrm>
                            <a:off x="0" y="0"/>
                            <a:ext cx="5920740" cy="3413760"/>
                          </a:xfrm>
                          <a:prstGeom prst="rect">
                            <a:avLst/>
                          </a:prstGeom>
                          <a:noFill/>
                          <a:ln w="9525">
                            <a:noFill/>
                          </a:ln>
                        </pic:spPr>
                      </pic:pic>
                    </a:graphicData>
                  </a:graphic>
                </wp:inline>
              </w:drawing>
            </w:r>
          </w:p>
          <w:p>
            <w:pPr>
              <w:widowControl/>
              <w:ind w:right="240"/>
              <w:jc w:val="center"/>
            </w:pPr>
          </w:p>
          <w:p>
            <w:pPr>
              <w:widowControl/>
              <w:ind w:right="240"/>
              <w:jc w:val="center"/>
              <w:rPr>
                <w:rFonts w:ascii="微软雅黑" w:hAnsi="微软雅黑" w:cs="微软雅黑"/>
                <w:sz w:val="21"/>
                <w:szCs w:val="21"/>
                <w:lang w:eastAsia="zh-Hans"/>
              </w:rPr>
            </w:pPr>
            <w:r>
              <w:rPr>
                <w:rFonts w:hint="eastAsia" w:ascii="微软雅黑" w:hAnsi="微软雅黑" w:cs="微软雅黑"/>
                <w:color w:val="FF0000"/>
                <w:sz w:val="21"/>
                <w:szCs w:val="21"/>
                <w:lang w:eastAsia="zh-Hans"/>
              </w:rPr>
              <w:t>副摄像头摆放位置示意图，通过副摄像头可清晰观测到电脑，双手，周边环境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5" w:hRule="atLeast"/>
        </w:trPr>
        <w:tc>
          <w:tcPr>
            <w:tcW w:w="3456" w:type="dxa"/>
          </w:tcPr>
          <w:p>
            <w:pPr>
              <w:widowControl/>
              <w:ind w:right="240"/>
              <w:jc w:val="left"/>
              <w:rPr>
                <w:rFonts w:ascii="微软雅黑" w:hAnsi="微软雅黑" w:cs="微软雅黑"/>
                <w:szCs w:val="24"/>
                <w:lang w:eastAsia="zh-Hans"/>
              </w:rPr>
            </w:pPr>
            <w:r>
              <w:rPr>
                <w:color w:val="FF0000"/>
              </w:rPr>
              <w:drawing>
                <wp:anchor distT="0" distB="0" distL="114300" distR="114300" simplePos="0" relativeHeight="251662336" behindDoc="1" locked="0" layoutInCell="1" allowOverlap="1">
                  <wp:simplePos x="0" y="0"/>
                  <wp:positionH relativeFrom="column">
                    <wp:posOffset>431800</wp:posOffset>
                  </wp:positionH>
                  <wp:positionV relativeFrom="paragraph">
                    <wp:posOffset>285750</wp:posOffset>
                  </wp:positionV>
                  <wp:extent cx="1139190" cy="1942465"/>
                  <wp:effectExtent l="0" t="0" r="3810" b="635"/>
                  <wp:wrapNone/>
                  <wp:docPr id="12" name="图片 12" descr="图片包含 镜子, 汽车, 物体, 巴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镜子, 汽车, 物体, 巴士&#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9190" cy="1942465"/>
                          </a:xfrm>
                          <a:prstGeom prst="rect">
                            <a:avLst/>
                          </a:prstGeom>
                        </pic:spPr>
                      </pic:pic>
                    </a:graphicData>
                  </a:graphic>
                </wp:anchor>
              </w:drawing>
            </w:r>
            <w:r>
              <w:rPr>
                <w:rFonts w:hint="eastAsia" w:ascii="微软雅黑" w:hAnsi="微软雅黑" w:cs="微软雅黑"/>
                <w:color w:val="FF0000"/>
                <w:sz w:val="21"/>
                <w:szCs w:val="21"/>
                <w:lang w:eastAsia="zh-Hans"/>
              </w:rPr>
              <w:t>手机副摄像头监控画面</w:t>
            </w:r>
          </w:p>
        </w:tc>
        <w:tc>
          <w:tcPr>
            <w:tcW w:w="10431" w:type="dxa"/>
            <w:vMerge w:val="continue"/>
          </w:tcPr>
          <w:p>
            <w:pPr>
              <w:widowControl/>
              <w:ind w:right="240"/>
              <w:jc w:val="left"/>
              <w:rPr>
                <w:rFonts w:ascii="微软雅黑" w:hAnsi="微软雅黑" w:cs="微软雅黑"/>
                <w:szCs w:val="24"/>
                <w:lang w:eastAsia="zh-Hans"/>
              </w:rPr>
            </w:pPr>
          </w:p>
        </w:tc>
      </w:tr>
    </w:tbl>
    <w:p>
      <w:pPr>
        <w:pStyle w:val="20"/>
        <w:ind w:leftChars="0" w:right="240" w:firstLine="186" w:firstLineChars="0"/>
        <w:rPr>
          <w:rFonts w:hint="eastAsia"/>
          <w:lang w:eastAsia="zh-Hans"/>
        </w:rPr>
      </w:pPr>
    </w:p>
    <w:p>
      <w:pPr>
        <w:ind w:left="238" w:leftChars="99" w:right="240"/>
        <w:rPr>
          <w:color w:val="FF0000"/>
          <w:shd w:val="clear" w:color="auto" w:fill="FFFFFF"/>
        </w:rPr>
        <w:sectPr>
          <w:pgSz w:w="16838" w:h="11906" w:orient="landscape"/>
          <w:pgMar w:top="1417" w:right="1361" w:bottom="1417" w:left="1361" w:header="851" w:footer="992" w:gutter="0"/>
          <w:cols w:space="425" w:num="1"/>
          <w:titlePg/>
          <w:docGrid w:type="lines" w:linePitch="326" w:charSpace="0"/>
        </w:sectPr>
      </w:pPr>
    </w:p>
    <w:p>
      <w:pPr>
        <w:pStyle w:val="20"/>
        <w:numPr>
          <w:ilvl w:val="0"/>
          <w:numId w:val="7"/>
        </w:numPr>
        <w:ind w:leftChars="0" w:right="240" w:firstLineChars="0"/>
        <w:rPr>
          <w:lang w:eastAsia="zh-Hans"/>
        </w:rPr>
      </w:pPr>
      <w:bookmarkStart w:id="22" w:name="_Toc2107910979_WPSOffice_Level2"/>
      <w:r>
        <w:rPr>
          <w:lang w:eastAsia="zh-Hans"/>
        </w:rPr>
        <w:t>开始核验：设备调试完成，返回作答入口，开始做身份核验。</w:t>
      </w:r>
      <w:bookmarkEnd w:id="22"/>
    </w:p>
    <w:tbl>
      <w:tblPr>
        <w:tblStyle w:val="14"/>
        <w:tblW w:w="9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9" w:hRule="atLeast"/>
        </w:trPr>
        <w:tc>
          <w:tcPr>
            <w:tcW w:w="9156" w:type="dxa"/>
          </w:tcPr>
          <w:p>
            <w:pPr>
              <w:pStyle w:val="20"/>
              <w:snapToGrid w:val="0"/>
              <w:spacing w:before="60" w:after="60" w:line="312" w:lineRule="auto"/>
              <w:ind w:left="0" w:leftChars="0" w:right="240" w:firstLine="0" w:firstLineChars="0"/>
              <w:rPr>
                <w:rFonts w:ascii="微软雅黑" w:hAnsi="微软雅黑"/>
                <w:i/>
                <w:iCs/>
                <w:color w:val="000000"/>
                <w:sz w:val="22"/>
                <w:shd w:val="clear" w:color="auto" w:fill="FFFFFF"/>
              </w:rPr>
            </w:pPr>
            <w:r>
              <w:drawing>
                <wp:inline distT="0" distB="0" distL="114300" distR="114300">
                  <wp:extent cx="5494020" cy="2265680"/>
                  <wp:effectExtent l="19050" t="19050" r="11430" b="2032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1"/>
                          <a:stretch>
                            <a:fillRect/>
                          </a:stretch>
                        </pic:blipFill>
                        <pic:spPr>
                          <a:xfrm>
                            <a:off x="0" y="0"/>
                            <a:ext cx="5494020" cy="2265680"/>
                          </a:xfrm>
                          <a:prstGeom prst="rect">
                            <a:avLst/>
                          </a:prstGeom>
                          <a:noFill/>
                          <a:ln w="9525">
                            <a:solidFill>
                              <a:schemeClr val="bg1">
                                <a:lumMod val="75000"/>
                              </a:schemeClr>
                            </a:solidFill>
                          </a:ln>
                        </pic:spPr>
                      </pic:pic>
                    </a:graphicData>
                  </a:graphic>
                </wp:inline>
              </w:drawing>
            </w:r>
          </w:p>
        </w:tc>
      </w:tr>
    </w:tbl>
    <w:p>
      <w:pPr>
        <w:pStyle w:val="20"/>
        <w:ind w:right="240" w:firstLine="0" w:firstLineChars="0"/>
      </w:pPr>
    </w:p>
    <w:p>
      <w:pPr>
        <w:pStyle w:val="20"/>
        <w:numPr>
          <w:ilvl w:val="0"/>
          <w:numId w:val="7"/>
        </w:numPr>
        <w:ind w:leftChars="0" w:right="240" w:firstLineChars="0"/>
        <w:rPr>
          <w:lang w:eastAsia="zh-Hans"/>
        </w:rPr>
      </w:pPr>
      <w:r>
        <w:rPr>
          <w:rFonts w:hint="eastAsia"/>
          <w:lang w:eastAsia="zh-Hans"/>
        </w:rPr>
        <w:t>如身份核验失败</w:t>
      </w:r>
      <w:r>
        <w:rPr>
          <w:lang w:eastAsia="zh-Hans"/>
        </w:rPr>
        <w:t>：</w:t>
      </w:r>
    </w:p>
    <w:p>
      <w:pPr>
        <w:pStyle w:val="20"/>
        <w:ind w:right="240" w:firstLine="0" w:firstLineChars="0"/>
        <w:rPr>
          <w:lang w:eastAsia="zh-Hans"/>
        </w:rPr>
      </w:pPr>
      <w:r>
        <w:rPr>
          <w:rFonts w:hint="eastAsia"/>
          <w:lang w:eastAsia="zh-Hans"/>
        </w:rPr>
        <w:t>第一步</w:t>
      </w:r>
      <w:r>
        <w:rPr>
          <w:lang w:eastAsia="zh-Hans"/>
        </w:rPr>
        <w:t>：</w:t>
      </w:r>
      <w:r>
        <w:rPr>
          <w:rFonts w:hint="eastAsia"/>
          <w:lang w:eastAsia="zh-Hans"/>
        </w:rPr>
        <w:t>提示失败原因</w:t>
      </w:r>
    </w:p>
    <w:tbl>
      <w:tblPr>
        <w:tblStyle w:val="14"/>
        <w:tblW w:w="90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9" w:hRule="atLeast"/>
        </w:trPr>
        <w:tc>
          <w:tcPr>
            <w:tcW w:w="9066" w:type="dxa"/>
          </w:tcPr>
          <w:p>
            <w:pPr>
              <w:pStyle w:val="20"/>
              <w:snapToGrid w:val="0"/>
              <w:spacing w:before="60" w:after="60" w:line="312" w:lineRule="auto"/>
              <w:ind w:left="420" w:leftChars="0" w:right="240" w:firstLine="0" w:firstLineChars="0"/>
              <w:rPr>
                <w:rFonts w:ascii="微软雅黑" w:hAnsi="微软雅黑"/>
                <w:i/>
                <w:iCs/>
                <w:color w:val="000000"/>
                <w:sz w:val="22"/>
                <w:shd w:val="clear" w:color="auto" w:fill="FFFFFF"/>
              </w:rPr>
            </w:pPr>
            <w:r>
              <w:drawing>
                <wp:inline distT="0" distB="0" distL="114300" distR="114300">
                  <wp:extent cx="5157470" cy="2184400"/>
                  <wp:effectExtent l="19050" t="19050" r="24130" b="254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2"/>
                          <a:stretch>
                            <a:fillRect/>
                          </a:stretch>
                        </pic:blipFill>
                        <pic:spPr>
                          <a:xfrm>
                            <a:off x="0" y="0"/>
                            <a:ext cx="5172140" cy="2190802"/>
                          </a:xfrm>
                          <a:prstGeom prst="rect">
                            <a:avLst/>
                          </a:prstGeom>
                          <a:noFill/>
                          <a:ln w="9525">
                            <a:solidFill>
                              <a:schemeClr val="bg1">
                                <a:lumMod val="75000"/>
                              </a:schemeClr>
                            </a:solidFill>
                          </a:ln>
                        </pic:spPr>
                      </pic:pic>
                    </a:graphicData>
                  </a:graphic>
                </wp:inline>
              </w:drawing>
            </w:r>
          </w:p>
        </w:tc>
      </w:tr>
    </w:tbl>
    <w:p>
      <w:pPr>
        <w:pStyle w:val="20"/>
        <w:ind w:right="240" w:firstLine="0" w:firstLineChars="0"/>
        <w:rPr>
          <w:lang w:eastAsia="zh-Hans"/>
        </w:rPr>
      </w:pPr>
    </w:p>
    <w:p>
      <w:pPr>
        <w:pStyle w:val="20"/>
        <w:ind w:right="240" w:firstLine="0" w:firstLineChars="0"/>
        <w:rPr>
          <w:lang w:eastAsia="zh-Hans"/>
        </w:rPr>
      </w:pPr>
      <w:r>
        <w:rPr>
          <w:rFonts w:hint="eastAsia"/>
          <w:lang w:eastAsia="zh-Hans"/>
        </w:rPr>
        <w:t>第二步</w:t>
      </w:r>
      <w:r>
        <w:rPr>
          <w:lang w:eastAsia="zh-Hans"/>
        </w:rPr>
        <w:t>：</w:t>
      </w:r>
      <w:r>
        <w:rPr>
          <w:rFonts w:hint="eastAsia"/>
          <w:lang w:eastAsia="zh-Hans"/>
        </w:rPr>
        <w:t>申请人工审核</w:t>
      </w:r>
    </w:p>
    <w:tbl>
      <w:tblPr>
        <w:tblStyle w:val="14"/>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9" w:hRule="atLeast"/>
        </w:trPr>
        <w:tc>
          <w:tcPr>
            <w:tcW w:w="9062" w:type="dxa"/>
          </w:tcPr>
          <w:p>
            <w:pPr>
              <w:pStyle w:val="20"/>
              <w:snapToGrid w:val="0"/>
              <w:spacing w:before="60" w:after="60" w:line="312" w:lineRule="auto"/>
              <w:ind w:left="420" w:leftChars="0" w:right="240" w:firstLine="0" w:firstLineChars="0"/>
              <w:rPr>
                <w:rFonts w:ascii="微软雅黑" w:hAnsi="微软雅黑"/>
                <w:i/>
                <w:iCs/>
                <w:color w:val="000000"/>
                <w:sz w:val="22"/>
                <w:shd w:val="clear" w:color="auto" w:fill="FFFFFF"/>
              </w:rPr>
            </w:pPr>
            <w:r>
              <w:drawing>
                <wp:inline distT="0" distB="0" distL="114300" distR="114300">
                  <wp:extent cx="5132705" cy="2457450"/>
                  <wp:effectExtent l="19050" t="19050" r="11430" b="1905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3"/>
                          <a:stretch>
                            <a:fillRect/>
                          </a:stretch>
                        </pic:blipFill>
                        <pic:spPr>
                          <a:xfrm>
                            <a:off x="0" y="0"/>
                            <a:ext cx="5139370" cy="2460843"/>
                          </a:xfrm>
                          <a:prstGeom prst="rect">
                            <a:avLst/>
                          </a:prstGeom>
                          <a:noFill/>
                          <a:ln w="9525">
                            <a:solidFill>
                              <a:schemeClr val="bg1">
                                <a:lumMod val="75000"/>
                              </a:schemeClr>
                            </a:solidFill>
                          </a:ln>
                        </pic:spPr>
                      </pic:pic>
                    </a:graphicData>
                  </a:graphic>
                </wp:inline>
              </w:drawing>
            </w:r>
          </w:p>
        </w:tc>
      </w:tr>
    </w:tbl>
    <w:p>
      <w:pPr>
        <w:pStyle w:val="20"/>
        <w:ind w:right="240" w:firstLine="0" w:firstLineChars="0"/>
        <w:rPr>
          <w:lang w:eastAsia="zh-Hans"/>
        </w:rPr>
      </w:pPr>
    </w:p>
    <w:p>
      <w:pPr>
        <w:pStyle w:val="20"/>
        <w:ind w:right="240" w:firstLine="0" w:firstLineChars="0"/>
        <w:rPr>
          <w:lang w:eastAsia="zh-Hans"/>
        </w:rPr>
      </w:pPr>
      <w:r>
        <w:rPr>
          <w:rFonts w:hint="eastAsia"/>
          <w:lang w:eastAsia="zh-Hans"/>
        </w:rPr>
        <w:t>第三步</w:t>
      </w:r>
      <w:r>
        <w:rPr>
          <w:lang w:eastAsia="zh-Hans"/>
        </w:rPr>
        <w:t>：</w:t>
      </w:r>
      <w:r>
        <w:rPr>
          <w:rFonts w:hint="eastAsia"/>
          <w:lang w:eastAsia="zh-Hans"/>
        </w:rPr>
        <w:t>等待审核结果</w:t>
      </w:r>
    </w:p>
    <w:tbl>
      <w:tblPr>
        <w:tblStyle w:val="14"/>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9" w:hRule="atLeast"/>
        </w:trPr>
        <w:tc>
          <w:tcPr>
            <w:tcW w:w="9127" w:type="dxa"/>
          </w:tcPr>
          <w:p>
            <w:pPr>
              <w:pStyle w:val="20"/>
              <w:snapToGrid w:val="0"/>
              <w:spacing w:before="60" w:after="60" w:line="312" w:lineRule="auto"/>
              <w:ind w:left="420" w:leftChars="0" w:right="240" w:firstLine="0" w:firstLineChars="0"/>
              <w:rPr>
                <w:rFonts w:ascii="微软雅黑" w:hAnsi="微软雅黑"/>
                <w:i/>
                <w:iCs/>
                <w:color w:val="000000"/>
                <w:sz w:val="22"/>
                <w:shd w:val="clear" w:color="auto" w:fill="FFFFFF"/>
              </w:rPr>
            </w:pPr>
            <w:r>
              <w:drawing>
                <wp:inline distT="0" distB="0" distL="114300" distR="114300">
                  <wp:extent cx="5209540" cy="2424430"/>
                  <wp:effectExtent l="19050" t="19050" r="10795" b="1397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4"/>
                          <a:stretch>
                            <a:fillRect/>
                          </a:stretch>
                        </pic:blipFill>
                        <pic:spPr>
                          <a:xfrm>
                            <a:off x="0" y="0"/>
                            <a:ext cx="5217220" cy="2428447"/>
                          </a:xfrm>
                          <a:prstGeom prst="rect">
                            <a:avLst/>
                          </a:prstGeom>
                          <a:noFill/>
                          <a:ln w="9525">
                            <a:solidFill>
                              <a:schemeClr val="bg1">
                                <a:lumMod val="75000"/>
                              </a:schemeClr>
                            </a:solidFill>
                          </a:ln>
                        </pic:spPr>
                      </pic:pic>
                    </a:graphicData>
                  </a:graphic>
                </wp:inline>
              </w:drawing>
            </w:r>
          </w:p>
        </w:tc>
      </w:tr>
    </w:tbl>
    <w:p>
      <w:pPr>
        <w:pStyle w:val="20"/>
        <w:ind w:right="240" w:firstLine="0" w:firstLineChars="0"/>
        <w:rPr>
          <w:lang w:eastAsia="zh-Hans"/>
        </w:rPr>
      </w:pPr>
    </w:p>
    <w:p>
      <w:pPr>
        <w:snapToGrid w:val="0"/>
        <w:spacing w:before="60" w:after="60" w:line="312" w:lineRule="auto"/>
        <w:ind w:right="240"/>
        <w:jc w:val="left"/>
        <w:rPr>
          <w:rFonts w:ascii="Helvetica Neue" w:hAnsi="Helvetica Neue" w:eastAsia="Helvetica Neue"/>
          <w:color w:val="000000"/>
          <w:sz w:val="22"/>
          <w:shd w:val="clear" w:color="auto" w:fill="FFFFFF"/>
        </w:rPr>
      </w:pPr>
    </w:p>
    <w:p>
      <w:pPr>
        <w:pStyle w:val="3"/>
        <w:ind w:left="240" w:right="240"/>
      </w:pPr>
      <w:bookmarkStart w:id="23" w:name="_Toc1311756657_WPSOffice_Level2"/>
      <w:bookmarkStart w:id="24" w:name="_Toc101519390"/>
      <w:r>
        <w:t>【设备调试失败】如果设备调试失败</w:t>
      </w:r>
      <w:bookmarkEnd w:id="23"/>
      <w:r>
        <w:rPr>
          <w:rFonts w:hint="eastAsia"/>
        </w:rPr>
        <w:t>怎么办</w:t>
      </w:r>
      <w:bookmarkEnd w:id="24"/>
    </w:p>
    <w:p>
      <w:pPr>
        <w:ind w:right="240"/>
        <w:rPr>
          <w:shd w:val="clear" w:color="auto" w:fill="FFFFFF"/>
        </w:rPr>
      </w:pPr>
      <w:r>
        <w:rPr>
          <w:rFonts w:hint="eastAsia"/>
          <w:shd w:val="clear" w:color="auto" w:fill="FFFFFF"/>
        </w:rPr>
        <w:t>如</w:t>
      </w:r>
      <w:r>
        <w:rPr>
          <w:shd w:val="clear" w:color="auto" w:fill="FFFFFF"/>
        </w:rPr>
        <w:t>果调试设备失败，或者</w:t>
      </w:r>
      <w:r>
        <w:rPr>
          <w:rFonts w:hint="eastAsia"/>
          <w:shd w:val="clear" w:color="auto" w:fill="FFFFFF"/>
        </w:rPr>
        <w:t>“启动按钮”</w:t>
      </w:r>
      <w:r>
        <w:rPr>
          <w:shd w:val="clear" w:color="auto" w:fill="FFFFFF"/>
        </w:rPr>
        <w:t>没反应时，请按照以下方法进行操作：</w:t>
      </w:r>
    </w:p>
    <w:p>
      <w:pPr>
        <w:pStyle w:val="20"/>
        <w:numPr>
          <w:ilvl w:val="0"/>
          <w:numId w:val="8"/>
        </w:numPr>
        <w:spacing w:before="163" w:beforeLines="50" w:after="163" w:afterLines="50" w:line="400" w:lineRule="exact"/>
        <w:ind w:leftChars="0" w:rightChars="0" w:firstLineChars="0"/>
      </w:pPr>
      <w:r>
        <w:t>请更新谷歌浏览器至最新版本</w:t>
      </w:r>
    </w:p>
    <w:p>
      <w:pPr>
        <w:spacing w:before="163" w:beforeLines="50" w:after="163" w:afterLines="50" w:line="400" w:lineRule="exact"/>
        <w:ind w:left="425" w:leftChars="177" w:rightChars="0"/>
        <w:rPr>
          <w:rFonts w:ascii="微软雅黑" w:hAnsi="微软雅黑"/>
        </w:rPr>
      </w:pPr>
      <w:r>
        <w:rPr>
          <w:rFonts w:hint="eastAsia" w:ascii="微软雅黑" w:hAnsi="微软雅黑" w:cs="宋体"/>
          <w:shd w:val="clear" w:color="auto" w:fill="FFFFFF"/>
        </w:rPr>
        <w:t>谷歌浏览器官网：</w:t>
      </w:r>
      <w:r>
        <w:fldChar w:fldCharType="begin"/>
      </w:r>
      <w:r>
        <w:instrText xml:space="preserve"> HYPERLINK "https://www.google.cn/intl/zh-CN/chrome/" </w:instrText>
      </w:r>
      <w:r>
        <w:fldChar w:fldCharType="separate"/>
      </w:r>
      <w:r>
        <w:rPr>
          <w:rStyle w:val="12"/>
          <w:rFonts w:ascii="微软雅黑" w:hAnsi="微软雅黑"/>
          <w:shd w:val="clear" w:color="auto" w:fill="FFFFFF"/>
        </w:rPr>
        <w:t>https://www.google.cn/intl/zh-CN/chrome/</w:t>
      </w:r>
      <w:r>
        <w:rPr>
          <w:rStyle w:val="12"/>
          <w:rFonts w:ascii="微软雅黑" w:hAnsi="微软雅黑"/>
          <w:shd w:val="clear" w:color="auto" w:fill="FFFFFF"/>
        </w:rPr>
        <w:fldChar w:fldCharType="end"/>
      </w:r>
      <w:r>
        <w:rPr>
          <w:rFonts w:ascii="微软雅黑" w:hAnsi="微软雅黑"/>
          <w:shd w:val="clear" w:color="auto" w:fill="FFFFFF"/>
        </w:rPr>
        <w:t xml:space="preserve"> </w:t>
      </w:r>
    </w:p>
    <w:p>
      <w:pPr>
        <w:spacing w:before="163" w:beforeLines="50" w:after="163" w:afterLines="50" w:line="400" w:lineRule="exact"/>
        <w:ind w:left="425" w:leftChars="177" w:rightChars="0"/>
        <w:rPr>
          <w:rFonts w:ascii="微软雅黑" w:hAnsi="微软雅黑"/>
          <w:shd w:val="clear" w:color="auto" w:fill="FFFFFF"/>
        </w:rPr>
      </w:pPr>
      <w:r>
        <w:rPr>
          <w:rFonts w:hint="eastAsia" w:ascii="微软雅黑" w:hAnsi="微软雅黑" w:cs="宋体"/>
          <w:shd w:val="clear" w:color="auto" w:fill="FFFFFF"/>
        </w:rPr>
        <w:t>下载完成安装后，重启电脑进行尝试。</w:t>
      </w:r>
    </w:p>
    <w:p>
      <w:pPr>
        <w:pStyle w:val="20"/>
        <w:numPr>
          <w:ilvl w:val="0"/>
          <w:numId w:val="8"/>
        </w:numPr>
        <w:spacing w:before="163" w:beforeLines="50" w:after="163" w:afterLines="50" w:line="400" w:lineRule="exact"/>
        <w:ind w:left="660" w:rightChars="0" w:firstLineChars="0"/>
      </w:pPr>
      <w:r>
        <w:t>windows电脑，请打开摄像头访问权限，详见：</w:t>
      </w:r>
    </w:p>
    <w:p>
      <w:pPr>
        <w:spacing w:before="163" w:beforeLines="50" w:after="163" w:afterLines="50" w:line="400" w:lineRule="exact"/>
        <w:ind w:left="566" w:leftChars="236" w:rightChars="0"/>
        <w:rPr>
          <w:rFonts w:ascii="微软雅黑" w:hAnsi="微软雅黑" w:cs="宋体"/>
          <w:shd w:val="clear" w:color="auto" w:fill="FFFFFF"/>
        </w:rPr>
      </w:pPr>
      <w:r>
        <w:fldChar w:fldCharType="begin"/>
      </w:r>
      <w:r>
        <w:instrText xml:space="preserve"> HYPERLINK "https://jingyan.baidu.com/article/7c6fb428458f1fc1652c90d2.html" </w:instrText>
      </w:r>
      <w:r>
        <w:fldChar w:fldCharType="separate"/>
      </w:r>
      <w:r>
        <w:rPr>
          <w:rStyle w:val="12"/>
          <w:rFonts w:ascii="微软雅黑" w:hAnsi="微软雅黑" w:cs="宋体"/>
          <w:shd w:val="clear" w:color="auto" w:fill="FFFFFF"/>
        </w:rPr>
        <w:t>https://jingyan.baidu.com/article/7c6fb428458f1fc1652c90d2.html</w:t>
      </w:r>
      <w:r>
        <w:rPr>
          <w:rStyle w:val="12"/>
          <w:rFonts w:ascii="微软雅黑" w:hAnsi="微软雅黑" w:cs="宋体"/>
          <w:shd w:val="clear" w:color="auto" w:fill="FFFFFF"/>
        </w:rPr>
        <w:fldChar w:fldCharType="end"/>
      </w:r>
      <w:r>
        <w:rPr>
          <w:rFonts w:ascii="微软雅黑" w:hAnsi="微软雅黑" w:cs="宋体"/>
          <w:shd w:val="clear" w:color="auto" w:fill="FFFFFF"/>
        </w:rPr>
        <w:t xml:space="preserve"> </w:t>
      </w:r>
    </w:p>
    <w:p>
      <w:pPr>
        <w:pStyle w:val="20"/>
        <w:numPr>
          <w:ilvl w:val="0"/>
          <w:numId w:val="8"/>
        </w:numPr>
        <w:spacing w:before="163" w:beforeLines="50" w:after="163" w:afterLines="50" w:line="400" w:lineRule="exact"/>
        <w:ind w:left="660" w:rightChars="0" w:firstLineChars="0"/>
      </w:pPr>
      <w:r>
        <w:t>windows电脑，请打开麦克风访问权限，详见：</w:t>
      </w:r>
    </w:p>
    <w:p>
      <w:pPr>
        <w:spacing w:before="163" w:beforeLines="50" w:after="163" w:afterLines="50" w:line="400" w:lineRule="exact"/>
        <w:ind w:left="564" w:leftChars="235" w:rightChars="0" w:firstLine="1"/>
        <w:rPr>
          <w:rStyle w:val="12"/>
          <w:rFonts w:ascii="微软雅黑" w:hAnsi="微软雅黑" w:cs="宋体"/>
          <w:shd w:val="clear" w:color="auto" w:fill="FFFFFF"/>
        </w:rPr>
      </w:pPr>
      <w:r>
        <w:fldChar w:fldCharType="begin"/>
      </w:r>
      <w:r>
        <w:instrText xml:space="preserve"> HYPERLINK "https://jingyan.baidu.com/article/7908e85c663e6dee481ad2db.html" </w:instrText>
      </w:r>
      <w:r>
        <w:fldChar w:fldCharType="separate"/>
      </w:r>
      <w:r>
        <w:rPr>
          <w:rStyle w:val="12"/>
          <w:rFonts w:ascii="微软雅黑" w:hAnsi="微软雅黑" w:cs="宋体"/>
        </w:rPr>
        <w:t>https://jingyan.baidu.com/article/7908e85c663e6dee481ad2db.html</w:t>
      </w:r>
      <w:r>
        <w:rPr>
          <w:rStyle w:val="12"/>
          <w:rFonts w:ascii="微软雅黑" w:hAnsi="微软雅黑" w:cs="宋体"/>
        </w:rPr>
        <w:fldChar w:fldCharType="end"/>
      </w:r>
      <w:r>
        <w:rPr>
          <w:rStyle w:val="12"/>
          <w:rFonts w:ascii="微软雅黑" w:hAnsi="微软雅黑" w:cs="宋体"/>
        </w:rPr>
        <w:t xml:space="preserve"> </w:t>
      </w:r>
    </w:p>
    <w:p>
      <w:pPr>
        <w:pStyle w:val="20"/>
        <w:numPr>
          <w:ilvl w:val="0"/>
          <w:numId w:val="8"/>
        </w:numPr>
        <w:spacing w:before="163" w:beforeLines="50" w:after="163" w:afterLines="50" w:line="400" w:lineRule="exact"/>
        <w:ind w:left="660" w:rightChars="0" w:firstLineChars="0"/>
      </w:pPr>
      <w:r>
        <w:t>mac电脑同样需要打开摄像头、麦克风权限，此方法操作完仍未调试成功，请更换作答电脑。</w:t>
      </w:r>
    </w:p>
    <w:p>
      <w:pPr>
        <w:snapToGrid w:val="0"/>
        <w:spacing w:before="60" w:after="60" w:line="312" w:lineRule="auto"/>
        <w:ind w:right="240"/>
        <w:jc w:val="left"/>
        <w:rPr>
          <w:rFonts w:ascii="Helvetica Neue" w:hAnsi="Helvetica Neue" w:eastAsia="Helvetica Neue"/>
          <w:b/>
          <w:bCs/>
          <w:color w:val="000000"/>
          <w:sz w:val="22"/>
          <w:shd w:val="clear" w:color="auto" w:fill="FFFFFF"/>
        </w:rPr>
      </w:pPr>
    </w:p>
    <w:p>
      <w:pPr>
        <w:pStyle w:val="3"/>
        <w:ind w:left="240" w:right="240"/>
      </w:pPr>
      <w:bookmarkStart w:id="25" w:name="_Toc101519391"/>
      <w:bookmarkStart w:id="26" w:name="_Toc627014097_WPSOffice_Level2"/>
      <w:r>
        <w:t>【摄像头调试方法】</w:t>
      </w:r>
      <w:bookmarkEnd w:id="25"/>
      <w:bookmarkEnd w:id="26"/>
    </w:p>
    <w:p>
      <w:pPr>
        <w:pStyle w:val="20"/>
        <w:numPr>
          <w:ilvl w:val="0"/>
          <w:numId w:val="9"/>
        </w:numPr>
        <w:spacing w:before="163" w:beforeLines="50" w:after="163" w:afterLines="50" w:line="400" w:lineRule="exact"/>
        <w:ind w:left="660" w:right="240" w:firstLineChars="0"/>
      </w:pPr>
      <w:r>
        <w:t>摄像头设置：电脑系统&lt;摄像头权限&gt;设置说明: 确认电脑操作系统已授权允许浏览器使用摄像头</w:t>
      </w:r>
      <w:r>
        <w:rPr>
          <w:rFonts w:hint="eastAsia"/>
        </w:rPr>
        <w:t>。</w:t>
      </w:r>
    </w:p>
    <w:tbl>
      <w:tblPr>
        <w:tblStyle w:val="1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trPr>
        <w:tc>
          <w:tcPr>
            <w:tcW w:w="9288" w:type="dxa"/>
          </w:tcPr>
          <w:p>
            <w:pPr>
              <w:pStyle w:val="20"/>
              <w:snapToGrid w:val="0"/>
              <w:spacing w:before="60" w:after="60" w:line="312" w:lineRule="auto"/>
              <w:ind w:left="420" w:leftChars="0" w:right="240" w:firstLine="0" w:firstLineChars="0"/>
              <w:jc w:val="center"/>
              <w:rPr>
                <w:rFonts w:ascii="微软雅黑" w:hAnsi="微软雅黑"/>
                <w:i/>
                <w:iCs/>
                <w:color w:val="000000"/>
                <w:sz w:val="22"/>
                <w:shd w:val="clear" w:color="auto" w:fill="FFFFFF"/>
              </w:rPr>
            </w:pPr>
            <w:r>
              <w:drawing>
                <wp:inline distT="0" distB="0" distL="114300" distR="114300">
                  <wp:extent cx="5756910" cy="4345940"/>
                  <wp:effectExtent l="19050" t="19050" r="15240" b="1651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25"/>
                          <a:stretch>
                            <a:fillRect/>
                          </a:stretch>
                        </pic:blipFill>
                        <pic:spPr>
                          <a:xfrm>
                            <a:off x="0" y="0"/>
                            <a:ext cx="5756910" cy="4345940"/>
                          </a:xfrm>
                          <a:prstGeom prst="rect">
                            <a:avLst/>
                          </a:prstGeom>
                          <a:noFill/>
                          <a:ln w="9525">
                            <a:solidFill>
                              <a:schemeClr val="bg1">
                                <a:lumMod val="75000"/>
                              </a:schemeClr>
                            </a:solidFill>
                          </a:ln>
                        </pic:spPr>
                      </pic:pic>
                    </a:graphicData>
                  </a:graphic>
                </wp:inline>
              </w:drawing>
            </w:r>
          </w:p>
        </w:tc>
      </w:tr>
    </w:tbl>
    <w:p>
      <w:pPr>
        <w:pStyle w:val="20"/>
        <w:spacing w:before="163" w:beforeLines="50" w:after="163" w:afterLines="50" w:line="400" w:lineRule="exact"/>
        <w:ind w:left="420" w:leftChars="0" w:rightChars="0" w:firstLine="0" w:firstLineChars="0"/>
      </w:pPr>
    </w:p>
    <w:p>
      <w:pPr>
        <w:pStyle w:val="20"/>
        <w:numPr>
          <w:ilvl w:val="0"/>
          <w:numId w:val="9"/>
        </w:numPr>
        <w:spacing w:before="163" w:beforeLines="50" w:after="163" w:afterLines="50" w:line="400" w:lineRule="exact"/>
        <w:ind w:left="660" w:right="240" w:firstLineChars="0"/>
      </w:pPr>
      <w:r>
        <w:t>前置摄像头设置：如您的电脑（例如微软Surface）有前后两个摄像头，需要切换前置摄像头，在谷歌浏览器右上角进行调整</w:t>
      </w:r>
      <w:r>
        <w:rPr>
          <w:rFonts w:hint="eastAsia"/>
        </w:rPr>
        <w:t>。</w:t>
      </w:r>
    </w:p>
    <w:tbl>
      <w:tblPr>
        <w:tblStyle w:val="14"/>
        <w:tblW w:w="8925"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trPr>
        <w:tc>
          <w:tcPr>
            <w:tcW w:w="8925" w:type="dxa"/>
          </w:tcPr>
          <w:p>
            <w:pPr>
              <w:pStyle w:val="20"/>
              <w:snapToGrid w:val="0"/>
              <w:spacing w:before="60" w:after="60" w:line="312" w:lineRule="auto"/>
              <w:ind w:left="420" w:leftChars="0" w:right="240" w:firstLine="0" w:firstLineChars="0"/>
              <w:rPr>
                <w:rFonts w:ascii="微软雅黑" w:hAnsi="微软雅黑"/>
                <w:i/>
                <w:iCs/>
                <w:color w:val="000000"/>
                <w:sz w:val="22"/>
                <w:shd w:val="clear" w:color="auto" w:fill="FFFFFF"/>
              </w:rPr>
            </w:pPr>
            <w:r>
              <w:drawing>
                <wp:inline distT="0" distB="0" distL="114300" distR="114300">
                  <wp:extent cx="5100320" cy="2828290"/>
                  <wp:effectExtent l="0" t="0" r="5080" b="1651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6"/>
                          <a:srcRect l="1362" r="1808" b="4297"/>
                          <a:stretch>
                            <a:fillRect/>
                          </a:stretch>
                        </pic:blipFill>
                        <pic:spPr>
                          <a:xfrm>
                            <a:off x="0" y="0"/>
                            <a:ext cx="5100320" cy="2828290"/>
                          </a:xfrm>
                          <a:prstGeom prst="rect">
                            <a:avLst/>
                          </a:prstGeom>
                          <a:noFill/>
                          <a:ln w="9525">
                            <a:noFill/>
                          </a:ln>
                        </pic:spPr>
                      </pic:pic>
                    </a:graphicData>
                  </a:graphic>
                </wp:inline>
              </w:drawing>
            </w:r>
          </w:p>
        </w:tc>
      </w:tr>
    </w:tbl>
    <w:p>
      <w:pPr>
        <w:pStyle w:val="20"/>
        <w:spacing w:before="163" w:beforeLines="50" w:after="163" w:afterLines="50" w:line="400" w:lineRule="exact"/>
        <w:ind w:right="240" w:firstLine="0" w:firstLineChars="0"/>
      </w:pPr>
    </w:p>
    <w:p>
      <w:pPr>
        <w:spacing w:before="163" w:beforeLines="50" w:after="163" w:afterLines="50" w:line="400" w:lineRule="exact"/>
        <w:ind w:left="425" w:leftChars="177" w:rightChars="0"/>
        <w:rPr>
          <w:rFonts w:ascii="微软雅黑" w:hAnsi="微软雅黑" w:cs="宋体"/>
          <w:color w:val="FF0000"/>
          <w:shd w:val="clear" w:color="auto" w:fill="FFFFFF"/>
        </w:rPr>
      </w:pPr>
      <w:r>
        <w:rPr>
          <w:rFonts w:hint="eastAsia" w:ascii="微软雅黑" w:hAnsi="微软雅黑" w:cs="宋体"/>
          <w:color w:val="FF0000"/>
          <w:shd w:val="clear" w:color="auto" w:fill="FFFFFF"/>
        </w:rPr>
        <w:t>注</w:t>
      </w:r>
      <w:r>
        <w:rPr>
          <w:rFonts w:ascii="微软雅黑" w:hAnsi="微软雅黑" w:cs="宋体"/>
          <w:color w:val="FF0000"/>
          <w:shd w:val="clear" w:color="auto" w:fill="FFFFFF"/>
        </w:rPr>
        <w:t>:当调试方法均已尝试且无效时，请更换电脑。万请重视！</w:t>
      </w:r>
    </w:p>
    <w:p>
      <w:pPr>
        <w:pStyle w:val="20"/>
        <w:numPr>
          <w:ilvl w:val="0"/>
          <w:numId w:val="9"/>
        </w:numPr>
        <w:spacing w:before="163" w:beforeLines="50" w:after="163" w:afterLines="50" w:line="400" w:lineRule="exact"/>
        <w:ind w:left="660" w:right="240" w:firstLineChars="0"/>
      </w:pPr>
      <w:r>
        <w:t>摄像头与麦克风允许使用：“要允许exam.kaoshixing.com使用您的摄像头/麦克风吗？”均点击“允许”按钮</w:t>
      </w:r>
      <w:r>
        <w:rPr>
          <w:rFonts w:hint="eastAsia"/>
        </w:rPr>
        <w:t>。</w:t>
      </w:r>
    </w:p>
    <w:tbl>
      <w:tblPr>
        <w:tblStyle w:val="14"/>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trPr>
        <w:tc>
          <w:tcPr>
            <w:tcW w:w="9062" w:type="dxa"/>
          </w:tcPr>
          <w:p>
            <w:pPr>
              <w:pStyle w:val="20"/>
              <w:snapToGrid w:val="0"/>
              <w:spacing w:before="60" w:after="60" w:line="312" w:lineRule="auto"/>
              <w:ind w:left="0" w:leftChars="-45" w:right="240" w:hanging="108" w:hangingChars="45"/>
              <w:jc w:val="center"/>
              <w:rPr>
                <w:rFonts w:ascii="微软雅黑" w:hAnsi="微软雅黑"/>
                <w:i/>
                <w:iCs/>
                <w:color w:val="000000"/>
                <w:sz w:val="22"/>
                <w:shd w:val="clear" w:color="auto" w:fill="FFFFFF"/>
              </w:rPr>
            </w:pPr>
            <w:r>
              <w:drawing>
                <wp:inline distT="0" distB="0" distL="114300" distR="114300">
                  <wp:extent cx="5477510" cy="1083945"/>
                  <wp:effectExtent l="0" t="0" r="9525" b="190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7"/>
                          <a:stretch>
                            <a:fillRect/>
                          </a:stretch>
                        </pic:blipFill>
                        <pic:spPr>
                          <a:xfrm>
                            <a:off x="0" y="0"/>
                            <a:ext cx="5487091" cy="1085945"/>
                          </a:xfrm>
                          <a:prstGeom prst="rect">
                            <a:avLst/>
                          </a:prstGeom>
                          <a:noFill/>
                          <a:ln w="9525">
                            <a:noFill/>
                          </a:ln>
                        </pic:spPr>
                      </pic:pic>
                    </a:graphicData>
                  </a:graphic>
                </wp:inline>
              </w:drawing>
            </w:r>
          </w:p>
        </w:tc>
      </w:tr>
    </w:tbl>
    <w:p>
      <w:pPr>
        <w:pStyle w:val="20"/>
        <w:spacing w:before="163" w:beforeLines="50" w:after="163" w:afterLines="50" w:line="400" w:lineRule="exact"/>
        <w:ind w:left="420" w:leftChars="0" w:rightChars="0" w:firstLine="0" w:firstLineChars="0"/>
      </w:pPr>
    </w:p>
    <w:p>
      <w:pPr>
        <w:pStyle w:val="20"/>
        <w:numPr>
          <w:ilvl w:val="0"/>
          <w:numId w:val="9"/>
        </w:numPr>
        <w:spacing w:before="163" w:beforeLines="50" w:after="163" w:afterLines="50" w:line="400" w:lineRule="exact"/>
        <w:ind w:left="660" w:rightChars="0" w:firstLineChars="0"/>
      </w:pPr>
      <w:r>
        <w:t>摄像头调用教程：</w:t>
      </w:r>
      <w:r>
        <w:fldChar w:fldCharType="begin"/>
      </w:r>
      <w:r>
        <w:instrText xml:space="preserve"> HYPERLINK "https://www.kancloud.cn/exam-star/ksxhelp_1/1698327" </w:instrText>
      </w:r>
      <w:r>
        <w:fldChar w:fldCharType="separate"/>
      </w:r>
      <w:r>
        <w:rPr>
          <w:rStyle w:val="12"/>
        </w:rPr>
        <w:t>https://www.kancloud.cn/exam-star/ksxhelp_1/1698327</w:t>
      </w:r>
      <w:r>
        <w:rPr>
          <w:rStyle w:val="12"/>
        </w:rPr>
        <w:fldChar w:fldCharType="end"/>
      </w:r>
      <w:r>
        <w:t xml:space="preserve"> </w:t>
      </w:r>
    </w:p>
    <w:p>
      <w:pPr>
        <w:spacing w:before="163" w:beforeLines="50" w:after="163" w:afterLines="50" w:line="400" w:lineRule="exact"/>
        <w:ind w:left="425" w:leftChars="177" w:rightChars="0"/>
        <w:rPr>
          <w:rFonts w:ascii="微软雅黑" w:hAnsi="微软雅黑" w:cs="宋体"/>
          <w:color w:val="FF0000"/>
          <w:shd w:val="clear" w:color="auto" w:fill="FFFFFF"/>
        </w:rPr>
      </w:pPr>
      <w:r>
        <w:rPr>
          <w:rFonts w:ascii="微软雅黑" w:hAnsi="微软雅黑" w:cs="宋体"/>
          <w:color w:val="FF0000"/>
          <w:shd w:val="clear" w:color="auto" w:fill="FFFFFF"/>
        </w:rPr>
        <w:t>注:为不影响作答,在以上方法都尝试后,如遇摄像头仍无法工作的情况下,请您准备一个备用电脑,并尝试更换设备进行作答,以保障会员顺利作答。</w:t>
      </w:r>
    </w:p>
    <w:p>
      <w:pPr>
        <w:snapToGrid w:val="0"/>
        <w:spacing w:before="60" w:after="60" w:line="312" w:lineRule="auto"/>
        <w:ind w:right="240"/>
        <w:jc w:val="left"/>
        <w:rPr>
          <w:rFonts w:ascii="Helvetica Neue" w:hAnsi="Helvetica Neue" w:eastAsia="Helvetica Neue"/>
          <w:color w:val="000000"/>
          <w:sz w:val="22"/>
          <w:shd w:val="clear" w:color="auto" w:fill="FFFFFF"/>
        </w:rPr>
      </w:pPr>
    </w:p>
    <w:p>
      <w:pPr>
        <w:pStyle w:val="3"/>
        <w:ind w:left="240" w:right="240"/>
      </w:pPr>
      <w:bookmarkStart w:id="27" w:name="_Toc523672450_WPSOffice_Level2"/>
      <w:bookmarkStart w:id="28" w:name="_Toc101519392"/>
      <w:r>
        <w:t>【身份核验步骤】设备摄像头等均调试ok后，进入身份核验环节</w:t>
      </w:r>
      <w:bookmarkEnd w:id="27"/>
      <w:bookmarkEnd w:id="28"/>
    </w:p>
    <w:p>
      <w:pPr>
        <w:pStyle w:val="20"/>
        <w:numPr>
          <w:ilvl w:val="0"/>
          <w:numId w:val="10"/>
        </w:numPr>
        <w:spacing w:before="163" w:beforeLines="50" w:after="163" w:afterLines="50" w:line="400" w:lineRule="exact"/>
        <w:ind w:leftChars="0" w:rightChars="0" w:firstLineChars="0"/>
      </w:pPr>
      <w:r>
        <w:t>身份核验环节，验证成功，即可倒计时，可提前10分钟启用设备，务必要</w:t>
      </w:r>
      <w:r>
        <w:rPr>
          <w:rFonts w:hint="eastAsia"/>
          <w:lang w:eastAsia="zh-CN"/>
        </w:rPr>
        <w:t>考生</w:t>
      </w:r>
      <w:r>
        <w:t>本人做身份核验。</w:t>
      </w:r>
    </w:p>
    <w:p>
      <w:pPr>
        <w:pStyle w:val="20"/>
        <w:numPr>
          <w:ilvl w:val="0"/>
          <w:numId w:val="10"/>
        </w:numPr>
        <w:spacing w:before="163" w:beforeLines="50" w:after="163" w:afterLines="50" w:line="400" w:lineRule="exact"/>
        <w:ind w:leftChars="0" w:rightChars="0" w:firstLineChars="0"/>
      </w:pPr>
      <w:r>
        <w:t>身份核验环节，摄像头故障，请重新调试，调试未果，建议更换作答设备。</w:t>
      </w:r>
    </w:p>
    <w:p>
      <w:pPr>
        <w:pStyle w:val="20"/>
        <w:numPr>
          <w:ilvl w:val="0"/>
          <w:numId w:val="10"/>
        </w:numPr>
        <w:spacing w:before="163" w:beforeLines="50" w:after="163" w:afterLines="50" w:line="400" w:lineRule="exact"/>
        <w:ind w:leftChars="0" w:rightChars="0" w:firstLineChars="0"/>
      </w:pPr>
      <w:r>
        <w:t>身份核验环节，如验证失败，可上传电脑桌面预留的证件照（身份证照片）-提交人工审核。</w:t>
      </w:r>
    </w:p>
    <w:p>
      <w:pPr>
        <w:spacing w:before="163" w:beforeLines="50" w:after="163" w:afterLines="50" w:line="400" w:lineRule="exact"/>
        <w:ind w:rightChars="0"/>
        <w:rPr>
          <w:rFonts w:ascii="微软雅黑" w:hAnsi="微软雅黑" w:cs="宋体"/>
          <w:color w:val="FF0000"/>
          <w:shd w:val="clear" w:color="auto" w:fill="FFFFFF"/>
        </w:rPr>
      </w:pPr>
      <w:r>
        <w:rPr>
          <w:rFonts w:hint="eastAsia" w:ascii="微软雅黑" w:hAnsi="微软雅黑" w:cs="宋体"/>
          <w:color w:val="FF0000"/>
          <w:shd w:val="clear" w:color="auto" w:fill="FFFFFF"/>
        </w:rPr>
        <w:t>注：提</w:t>
      </w:r>
      <w:r>
        <w:rPr>
          <w:rFonts w:ascii="微软雅黑" w:hAnsi="微软雅黑" w:cs="宋体"/>
          <w:color w:val="FF0000"/>
          <w:shd w:val="clear" w:color="auto" w:fill="FFFFFF"/>
        </w:rPr>
        <w:t>交后，请耐心等待，保持5分钟刷新一次页面，查看审核结果，如已经进入作答页面，可以开始作答。</w:t>
      </w:r>
    </w:p>
    <w:p>
      <w:pPr>
        <w:snapToGrid w:val="0"/>
        <w:spacing w:before="60" w:after="60" w:line="312" w:lineRule="auto"/>
        <w:ind w:right="240"/>
        <w:jc w:val="left"/>
        <w:rPr>
          <w:rFonts w:ascii="Helvetica Neue" w:hAnsi="Helvetica Neue" w:eastAsia="Helvetica Neue"/>
          <w:color w:val="000000"/>
          <w:sz w:val="22"/>
          <w:shd w:val="clear" w:color="auto" w:fill="FFFFFF"/>
        </w:rPr>
      </w:pPr>
    </w:p>
    <w:p>
      <w:pPr>
        <w:pStyle w:val="2"/>
        <w:ind w:left="660" w:right="240"/>
      </w:pPr>
      <w:bookmarkStart w:id="29" w:name="_Toc101519393"/>
      <w:bookmarkStart w:id="30" w:name="_Toc1311756657_WPSOffice_Level1"/>
      <w:r>
        <w:t>答题中注意事项</w:t>
      </w:r>
      <w:bookmarkEnd w:id="29"/>
      <w:bookmarkEnd w:id="30"/>
    </w:p>
    <w:p>
      <w:pPr>
        <w:pStyle w:val="3"/>
        <w:numPr>
          <w:ilvl w:val="0"/>
          <w:numId w:val="11"/>
        </w:numPr>
        <w:ind w:leftChars="0" w:right="240"/>
      </w:pPr>
      <w:bookmarkStart w:id="31" w:name="_Toc974881744_WPSOffice_Level2"/>
      <w:bookmarkStart w:id="32" w:name="_Toc101519394"/>
      <w:r>
        <w:t>【作答环节】</w:t>
      </w:r>
      <w:bookmarkEnd w:id="31"/>
      <w:r>
        <w:rPr>
          <w:rFonts w:hint="eastAsia"/>
        </w:rPr>
        <w:t>画面及对应的情况</w:t>
      </w:r>
      <w:bookmarkEnd w:id="32"/>
    </w:p>
    <w:p>
      <w:pPr>
        <w:pStyle w:val="20"/>
        <w:numPr>
          <w:ilvl w:val="0"/>
          <w:numId w:val="12"/>
        </w:numPr>
        <w:spacing w:before="163" w:beforeLines="50" w:after="163" w:afterLines="50" w:line="400" w:lineRule="exact"/>
        <w:ind w:leftChars="0" w:rightChars="0" w:firstLineChars="0"/>
        <w:rPr>
          <w:rFonts w:ascii="微软雅黑" w:hAnsi="微软雅黑" w:cs="宋体"/>
          <w:shd w:val="clear" w:color="auto" w:fill="FFFFFF"/>
        </w:rPr>
      </w:pPr>
      <w:r>
        <w:rPr>
          <w:rFonts w:hint="eastAsia" w:ascii="微软雅黑" w:hAnsi="微软雅黑" w:cs="宋体"/>
          <w:shd w:val="clear" w:color="auto" w:fill="FFFFFF"/>
        </w:rPr>
        <w:t>若</w:t>
      </w:r>
      <w:r>
        <w:rPr>
          <w:rFonts w:ascii="微软雅黑" w:hAnsi="微软雅黑" w:cs="宋体"/>
          <w:shd w:val="clear" w:color="auto" w:fill="FFFFFF"/>
        </w:rPr>
        <w:t>有退出，再进入作答页面的行为</w:t>
      </w:r>
      <w:r>
        <w:rPr>
          <w:rFonts w:hint="eastAsia" w:ascii="微软雅黑" w:hAnsi="微软雅黑" w:cs="宋体"/>
          <w:shd w:val="clear" w:color="auto" w:fill="FFFFFF"/>
        </w:rPr>
        <w:t>。</w:t>
      </w:r>
    </w:p>
    <w:tbl>
      <w:tblPr>
        <w:tblStyle w:val="14"/>
        <w:tblW w:w="886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7" w:hRule="atLeast"/>
        </w:trPr>
        <w:tc>
          <w:tcPr>
            <w:tcW w:w="8868" w:type="dxa"/>
          </w:tcPr>
          <w:p>
            <w:pPr>
              <w:pStyle w:val="20"/>
              <w:ind w:right="240" w:firstLine="0" w:firstLineChars="0"/>
            </w:pPr>
            <w:r>
              <w:drawing>
                <wp:inline distT="0" distB="0" distL="114300" distR="114300">
                  <wp:extent cx="5266690" cy="1917065"/>
                  <wp:effectExtent l="19050" t="19050" r="10160" b="260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stretch>
                            <a:fillRect/>
                          </a:stretch>
                        </pic:blipFill>
                        <pic:spPr>
                          <a:xfrm>
                            <a:off x="0" y="0"/>
                            <a:ext cx="5266690" cy="1917065"/>
                          </a:xfrm>
                          <a:prstGeom prst="rect">
                            <a:avLst/>
                          </a:prstGeom>
                          <a:noFill/>
                          <a:ln w="9525">
                            <a:solidFill>
                              <a:schemeClr val="bg1">
                                <a:lumMod val="75000"/>
                              </a:schemeClr>
                            </a:solidFill>
                          </a:ln>
                        </pic:spPr>
                      </pic:pic>
                    </a:graphicData>
                  </a:graphic>
                </wp:inline>
              </w:drawing>
            </w:r>
          </w:p>
          <w:p>
            <w:pPr>
              <w:pStyle w:val="20"/>
              <w:ind w:right="240" w:firstLine="0" w:firstLineChars="0"/>
            </w:pPr>
            <w:r>
              <w:drawing>
                <wp:inline distT="0" distB="0" distL="114300" distR="114300">
                  <wp:extent cx="5269230" cy="2439670"/>
                  <wp:effectExtent l="0" t="0" r="13970" b="241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rcRect t="6407"/>
                          <a:stretch>
                            <a:fillRect/>
                          </a:stretch>
                        </pic:blipFill>
                        <pic:spPr>
                          <a:xfrm>
                            <a:off x="0" y="0"/>
                            <a:ext cx="5269230" cy="2439670"/>
                          </a:xfrm>
                          <a:prstGeom prst="rect">
                            <a:avLst/>
                          </a:prstGeom>
                          <a:noFill/>
                          <a:ln w="9525">
                            <a:noFill/>
                          </a:ln>
                        </pic:spPr>
                      </pic:pic>
                    </a:graphicData>
                  </a:graphic>
                </wp:inline>
              </w:drawing>
            </w:r>
          </w:p>
        </w:tc>
      </w:tr>
    </w:tbl>
    <w:p>
      <w:pPr>
        <w:pStyle w:val="20"/>
        <w:spacing w:before="163" w:beforeLines="50" w:after="163" w:afterLines="50" w:line="400" w:lineRule="exact"/>
        <w:ind w:left="0" w:leftChars="0" w:right="0" w:rightChars="0" w:firstLine="0" w:firstLineChars="0"/>
        <w:rPr>
          <w:rFonts w:ascii="微软雅黑" w:hAnsi="微软雅黑" w:cs="宋体"/>
          <w:shd w:val="clear" w:color="auto" w:fill="FFFFFF"/>
        </w:rPr>
      </w:pPr>
    </w:p>
    <w:p>
      <w:pPr>
        <w:pStyle w:val="20"/>
        <w:numPr>
          <w:ilvl w:val="0"/>
          <w:numId w:val="12"/>
        </w:numPr>
        <w:spacing w:before="163" w:beforeLines="50" w:after="163" w:afterLines="50" w:line="400" w:lineRule="exact"/>
        <w:ind w:leftChars="0" w:rightChars="0" w:firstLineChars="0"/>
        <w:rPr>
          <w:rFonts w:ascii="微软雅黑" w:hAnsi="微软雅黑" w:cs="宋体"/>
          <w:shd w:val="clear" w:color="auto" w:fill="FFFFFF"/>
        </w:rPr>
      </w:pPr>
      <w:r>
        <w:rPr>
          <w:rFonts w:ascii="微软雅黑" w:hAnsi="微软雅黑" w:cs="宋体"/>
          <w:shd w:val="clear" w:color="auto" w:fill="FFFFFF"/>
        </w:rPr>
        <w:t>若有迟到进入作答页面的情况</w:t>
      </w:r>
      <w:r>
        <w:rPr>
          <w:rFonts w:hint="eastAsia" w:ascii="微软雅黑" w:hAnsi="微软雅黑" w:cs="宋体"/>
          <w:shd w:val="clear" w:color="auto" w:fill="FFFFFF"/>
        </w:rPr>
        <w:t>。</w:t>
      </w:r>
    </w:p>
    <w:tbl>
      <w:tblPr>
        <w:tblStyle w:val="14"/>
        <w:tblW w:w="886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7" w:hRule="atLeast"/>
        </w:trPr>
        <w:tc>
          <w:tcPr>
            <w:tcW w:w="8868" w:type="dxa"/>
          </w:tcPr>
          <w:p>
            <w:pPr>
              <w:pStyle w:val="20"/>
              <w:ind w:right="240" w:firstLine="0" w:firstLineChars="0"/>
            </w:pPr>
          </w:p>
          <w:p>
            <w:pPr>
              <w:pStyle w:val="20"/>
              <w:ind w:leftChars="14" w:right="240" w:hanging="206" w:hangingChars="86"/>
              <w:jc w:val="center"/>
            </w:pPr>
            <w:r>
              <w:drawing>
                <wp:inline distT="0" distB="0" distL="114300" distR="114300">
                  <wp:extent cx="5269865" cy="2942590"/>
                  <wp:effectExtent l="19050" t="19050" r="2603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5269865" cy="2942590"/>
                          </a:xfrm>
                          <a:prstGeom prst="rect">
                            <a:avLst/>
                          </a:prstGeom>
                          <a:noFill/>
                          <a:ln w="9525">
                            <a:solidFill>
                              <a:schemeClr val="bg1">
                                <a:lumMod val="75000"/>
                              </a:schemeClr>
                            </a:solidFill>
                          </a:ln>
                        </pic:spPr>
                      </pic:pic>
                    </a:graphicData>
                  </a:graphic>
                </wp:inline>
              </w:drawing>
            </w:r>
          </w:p>
        </w:tc>
      </w:tr>
    </w:tbl>
    <w:p>
      <w:pPr>
        <w:pStyle w:val="20"/>
        <w:spacing w:before="163" w:beforeLines="50" w:after="163" w:afterLines="50" w:line="400" w:lineRule="exact"/>
        <w:ind w:left="0" w:leftChars="0" w:right="0" w:rightChars="0" w:firstLine="0" w:firstLineChars="0"/>
        <w:rPr>
          <w:rFonts w:ascii="微软雅黑" w:hAnsi="微软雅黑" w:cs="宋体"/>
          <w:shd w:val="clear" w:color="auto" w:fill="FFFFFF"/>
        </w:rPr>
      </w:pPr>
    </w:p>
    <w:p>
      <w:pPr>
        <w:pStyle w:val="20"/>
        <w:spacing w:before="163" w:beforeLines="50" w:after="163" w:afterLines="50" w:line="400" w:lineRule="exact"/>
        <w:ind w:left="0" w:leftChars="0" w:right="0" w:rightChars="0" w:firstLine="0" w:firstLineChars="0"/>
        <w:rPr>
          <w:rFonts w:hint="eastAsia" w:ascii="微软雅黑" w:hAnsi="微软雅黑" w:eastAsia="微软雅黑" w:cs="宋体"/>
          <w:shd w:val="clear" w:color="auto" w:fill="FFFFFF"/>
          <w:lang w:eastAsia="zh-CN"/>
        </w:rPr>
      </w:pPr>
      <w:r>
        <w:rPr>
          <w:rFonts w:hint="eastAsia" w:ascii="微软雅黑" w:hAnsi="微软雅黑" w:cs="宋体"/>
          <w:shd w:val="clear" w:color="auto" w:fill="FFFFFF"/>
          <w:lang w:eastAsia="zh-CN"/>
        </w:rPr>
        <w:t>注意：本次考试</w:t>
      </w:r>
      <w:r>
        <w:rPr>
          <w:rFonts w:hint="eastAsia" w:ascii="微软雅黑" w:hAnsi="微软雅黑"/>
          <w:lang w:val="en-US" w:eastAsia="zh-Hans"/>
        </w:rPr>
        <w:t>迟到</w:t>
      </w:r>
      <w:r>
        <w:rPr>
          <w:rFonts w:ascii="微软雅黑" w:hAnsi="微软雅黑"/>
        </w:rPr>
        <w:t>无法进入作</w:t>
      </w:r>
      <w:r>
        <w:rPr>
          <w:rFonts w:hint="eastAsia" w:ascii="微软雅黑" w:hAnsi="微软雅黑" w:cs="宋体"/>
          <w:shd w:val="clear" w:color="auto" w:fill="FFFFFF"/>
          <w:lang w:eastAsia="zh-CN"/>
        </w:rPr>
        <w:t>答</w:t>
      </w:r>
      <w:r>
        <w:rPr>
          <w:rFonts w:hint="eastAsia" w:ascii="微软雅黑" w:hAnsi="微软雅黑" w:cs="宋体"/>
          <w:shd w:val="clear" w:color="auto" w:fill="FFFFFF"/>
          <w:lang w:eastAsia="zh-CN"/>
        </w:rPr>
        <w:t>；</w:t>
      </w:r>
      <w:r>
        <w:rPr>
          <w:rFonts w:hint="eastAsia" w:ascii="微软雅黑" w:hAnsi="微软雅黑" w:cs="宋体"/>
          <w:shd w:val="clear" w:color="auto" w:fill="FFFFFF"/>
          <w:lang w:val="zh-CN" w:eastAsia="zh-CN"/>
        </w:rPr>
        <w:t>在考试过程中出现自行关闭考试界面并重新登录等经核实不是系统原因导致的电脑重启等非必要行为，考试成绩无效。</w:t>
      </w:r>
      <w:r>
        <w:rPr>
          <w:rFonts w:hint="eastAsia" w:ascii="微软雅黑" w:hAnsi="微软雅黑" w:cs="宋体"/>
          <w:shd w:val="clear" w:color="auto" w:fill="FFFFFF"/>
          <w:lang w:eastAsia="zh-CN"/>
        </w:rPr>
        <w:t>若非本人原因退出</w:t>
      </w:r>
      <w:r>
        <w:rPr>
          <w:rFonts w:ascii="微软雅黑" w:hAnsi="微软雅黑" w:cs="宋体"/>
          <w:shd w:val="clear" w:color="auto" w:fill="FFFFFF"/>
          <w:lang w:eastAsia="zh-Hans"/>
        </w:rPr>
        <w:t>，</w:t>
      </w:r>
      <w:r>
        <w:rPr>
          <w:rFonts w:ascii="微软雅黑" w:hAnsi="微软雅黑" w:cs="宋体"/>
          <w:shd w:val="clear" w:color="auto" w:fill="FFFFFF"/>
        </w:rPr>
        <w:t>需重新授权设备，设备调试授权成功后，即可开始作答</w:t>
      </w:r>
      <w:r>
        <w:rPr>
          <w:rFonts w:hint="eastAsia" w:ascii="微软雅黑" w:hAnsi="微软雅黑" w:cs="宋体"/>
          <w:shd w:val="clear" w:color="auto" w:fill="FFFFFF"/>
        </w:rPr>
        <w:t>。</w:t>
      </w:r>
    </w:p>
    <w:p>
      <w:pPr>
        <w:pStyle w:val="20"/>
        <w:numPr>
          <w:ilvl w:val="0"/>
          <w:numId w:val="13"/>
        </w:numPr>
        <w:spacing w:before="163" w:beforeLines="50" w:after="163" w:afterLines="50" w:line="400" w:lineRule="exact"/>
        <w:ind w:leftChars="0" w:right="0" w:rightChars="0" w:firstLineChars="0"/>
        <w:rPr>
          <w:rFonts w:ascii="微软雅黑" w:hAnsi="微软雅黑" w:cs="宋体"/>
          <w:shd w:val="clear" w:color="auto" w:fill="FFFFFF"/>
          <w:lang w:eastAsia="zh-Hans"/>
        </w:rPr>
      </w:pPr>
      <w:r>
        <w:rPr>
          <w:rFonts w:hint="eastAsia" w:ascii="微软雅黑" w:hAnsi="微软雅黑" w:cs="宋体"/>
          <w:shd w:val="clear" w:color="auto" w:fill="FFFFFF"/>
          <w:lang w:eastAsia="zh-Hans"/>
        </w:rPr>
        <w:t>苹果电脑授权</w:t>
      </w:r>
    </w:p>
    <w:tbl>
      <w:tblPr>
        <w:tblStyle w:val="14"/>
        <w:tblW w:w="886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7" w:hRule="atLeast"/>
        </w:trPr>
        <w:tc>
          <w:tcPr>
            <w:tcW w:w="8868" w:type="dxa"/>
          </w:tcPr>
          <w:p>
            <w:pPr>
              <w:pStyle w:val="20"/>
              <w:ind w:right="240" w:firstLine="0" w:firstLineChars="0"/>
            </w:pPr>
            <w:r>
              <w:rPr>
                <w:rFonts w:ascii="宋体" w:hAnsi="宋体" w:eastAsia="宋体" w:cs="宋体"/>
                <w:kern w:val="0"/>
                <w:szCs w:val="24"/>
                <w:lang w:bidi="ar"/>
              </w:rPr>
              <w:drawing>
                <wp:inline distT="0" distB="0" distL="114300" distR="114300">
                  <wp:extent cx="5255895" cy="2166620"/>
                  <wp:effectExtent l="0" t="0" r="1905" b="1778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31"/>
                          <a:srcRect/>
                          <a:stretch>
                            <a:fillRect/>
                          </a:stretch>
                        </pic:blipFill>
                        <pic:spPr>
                          <a:xfrm>
                            <a:off x="0" y="0"/>
                            <a:ext cx="5255895" cy="2166620"/>
                          </a:xfrm>
                          <a:prstGeom prst="rect">
                            <a:avLst/>
                          </a:prstGeom>
                          <a:noFill/>
                          <a:ln w="9525">
                            <a:noFill/>
                          </a:ln>
                        </pic:spPr>
                      </pic:pic>
                    </a:graphicData>
                  </a:graphic>
                </wp:inline>
              </w:drawing>
            </w:r>
          </w:p>
          <w:p>
            <w:pPr>
              <w:pStyle w:val="20"/>
              <w:ind w:right="240" w:firstLine="0" w:firstLineChars="0"/>
            </w:pPr>
          </w:p>
        </w:tc>
      </w:tr>
    </w:tbl>
    <w:p>
      <w:pPr>
        <w:pStyle w:val="20"/>
        <w:spacing w:before="163" w:beforeLines="50" w:after="163" w:afterLines="50" w:line="400" w:lineRule="exact"/>
        <w:ind w:left="420" w:leftChars="0" w:right="0" w:rightChars="0" w:firstLine="0" w:firstLineChars="0"/>
        <w:rPr>
          <w:rFonts w:ascii="微软雅黑" w:hAnsi="微软雅黑" w:cs="宋体"/>
          <w:shd w:val="clear" w:color="auto" w:fill="FFFFFF"/>
          <w:lang w:eastAsia="zh-Hans"/>
        </w:rPr>
      </w:pPr>
    </w:p>
    <w:p>
      <w:pPr>
        <w:pStyle w:val="20"/>
        <w:numPr>
          <w:ilvl w:val="0"/>
          <w:numId w:val="13"/>
        </w:numPr>
        <w:spacing w:before="163" w:beforeLines="50" w:after="163" w:afterLines="50" w:line="400" w:lineRule="exact"/>
        <w:ind w:leftChars="0" w:right="0" w:rightChars="0" w:firstLineChars="0"/>
        <w:rPr>
          <w:rFonts w:ascii="微软雅黑" w:hAnsi="微软雅黑" w:cs="宋体"/>
          <w:shd w:val="clear" w:color="auto" w:fill="FFFFFF"/>
          <w:lang w:eastAsia="zh-Hans"/>
        </w:rPr>
      </w:pPr>
      <w:r>
        <w:rPr>
          <w:rFonts w:hint="eastAsia" w:ascii="微软雅黑" w:hAnsi="微软雅黑" w:cs="宋体"/>
          <w:shd w:val="clear" w:color="auto" w:fill="FFFFFF"/>
          <w:lang w:eastAsia="zh-Hans"/>
        </w:rPr>
        <w:t>Windows电脑授权</w:t>
      </w:r>
    </w:p>
    <w:tbl>
      <w:tblPr>
        <w:tblStyle w:val="14"/>
        <w:tblW w:w="886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7" w:hRule="atLeast"/>
        </w:trPr>
        <w:tc>
          <w:tcPr>
            <w:tcW w:w="8868" w:type="dxa"/>
          </w:tcPr>
          <w:p>
            <w:pPr>
              <w:pStyle w:val="20"/>
              <w:ind w:right="240" w:firstLine="0" w:firstLineChars="0"/>
            </w:pPr>
            <w:r>
              <w:drawing>
                <wp:inline distT="0" distB="0" distL="114300" distR="114300">
                  <wp:extent cx="5272405" cy="2049145"/>
                  <wp:effectExtent l="0" t="0" r="10795" b="825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2"/>
                          <a:stretch>
                            <a:fillRect/>
                          </a:stretch>
                        </pic:blipFill>
                        <pic:spPr>
                          <a:xfrm>
                            <a:off x="0" y="0"/>
                            <a:ext cx="5272405" cy="2049145"/>
                          </a:xfrm>
                          <a:prstGeom prst="rect">
                            <a:avLst/>
                          </a:prstGeom>
                          <a:noFill/>
                          <a:ln w="9525">
                            <a:noFill/>
                          </a:ln>
                        </pic:spPr>
                      </pic:pic>
                    </a:graphicData>
                  </a:graphic>
                </wp:inline>
              </w:drawing>
            </w:r>
          </w:p>
          <w:p>
            <w:pPr>
              <w:pStyle w:val="20"/>
              <w:ind w:right="240" w:firstLine="0" w:firstLineChars="0"/>
            </w:pPr>
          </w:p>
        </w:tc>
      </w:tr>
    </w:tbl>
    <w:p>
      <w:pPr>
        <w:pStyle w:val="20"/>
        <w:ind w:left="420" w:leftChars="0" w:right="240" w:firstLine="0" w:firstLineChars="0"/>
        <w:rPr>
          <w:rFonts w:ascii="微软雅黑" w:hAnsi="微软雅黑" w:cs="宋体"/>
          <w:shd w:val="clear" w:color="auto" w:fill="FFFFFF"/>
        </w:rPr>
      </w:pPr>
    </w:p>
    <w:p>
      <w:pPr>
        <w:pStyle w:val="3"/>
        <w:numPr>
          <w:ilvl w:val="0"/>
          <w:numId w:val="14"/>
        </w:numPr>
        <w:ind w:leftChars="0" w:right="240"/>
      </w:pPr>
      <w:bookmarkStart w:id="33" w:name="_Toc101519395"/>
      <w:bookmarkStart w:id="34" w:name="_Toc1684728445_WPSOffice_Level2"/>
      <w:r>
        <w:t>【题目问题】</w:t>
      </w:r>
      <w:bookmarkEnd w:id="33"/>
      <w:bookmarkEnd w:id="34"/>
    </w:p>
    <w:p>
      <w:pPr>
        <w:spacing w:before="163" w:beforeLines="50" w:after="163" w:afterLines="50" w:line="400" w:lineRule="exact"/>
        <w:ind w:right="240"/>
        <w:rPr>
          <w:rFonts w:ascii="微软雅黑" w:hAnsi="微软雅黑" w:cs="宋体"/>
          <w:shd w:val="clear" w:color="auto" w:fill="FFFFFF"/>
        </w:rPr>
      </w:pPr>
      <w:r>
        <w:rPr>
          <w:rFonts w:hint="eastAsia" w:ascii="微软雅黑" w:hAnsi="微软雅黑" w:cs="宋体"/>
          <w:shd w:val="clear" w:color="auto" w:fill="FFFFFF"/>
        </w:rPr>
        <w:t>填</w:t>
      </w:r>
      <w:r>
        <w:rPr>
          <w:rFonts w:ascii="微软雅黑" w:hAnsi="微软雅黑" w:cs="宋体"/>
          <w:shd w:val="clear" w:color="auto" w:fill="FFFFFF"/>
        </w:rPr>
        <w:t>空题答案输入框，可输入</w:t>
      </w:r>
      <w:r>
        <w:rPr>
          <w:rFonts w:ascii="微软雅黑" w:hAnsi="微软雅黑" w:cs="宋体"/>
          <w:u w:val="wave"/>
          <w:shd w:val="clear" w:color="auto" w:fill="FFFFFF"/>
        </w:rPr>
        <w:t>文字、数字、字母、公式</w:t>
      </w:r>
      <w:r>
        <w:rPr>
          <w:rFonts w:ascii="微软雅黑" w:hAnsi="微软雅黑" w:cs="宋体"/>
          <w:shd w:val="clear" w:color="auto" w:fill="FFFFFF"/>
        </w:rPr>
        <w:t>，请勿输入多余字符与空格，否则视为无效作答。</w:t>
      </w:r>
    </w:p>
    <w:p>
      <w:pPr>
        <w:spacing w:before="163" w:beforeLines="50" w:after="163" w:afterLines="50" w:line="400" w:lineRule="exact"/>
        <w:ind w:leftChars="0" w:rightChars="0"/>
        <w:rPr>
          <w:rFonts w:ascii="微软雅黑" w:hAnsi="微软雅黑" w:cs="宋体"/>
          <w:shd w:val="clear" w:color="auto" w:fill="FFFFFF"/>
        </w:rPr>
      </w:pPr>
    </w:p>
    <w:p>
      <w:pPr>
        <w:pStyle w:val="2"/>
        <w:ind w:left="660" w:right="240"/>
      </w:pPr>
      <w:bookmarkStart w:id="35" w:name="_Toc627014097_WPSOffice_Level1"/>
      <w:bookmarkStart w:id="36" w:name="_Toc101519396"/>
      <w:r>
        <w:t>提交答卷</w:t>
      </w:r>
      <w:bookmarkEnd w:id="35"/>
      <w:bookmarkEnd w:id="36"/>
    </w:p>
    <w:p>
      <w:pPr>
        <w:pStyle w:val="3"/>
        <w:numPr>
          <w:ilvl w:val="0"/>
          <w:numId w:val="15"/>
        </w:numPr>
        <w:ind w:leftChars="0" w:right="240"/>
      </w:pPr>
      <w:bookmarkStart w:id="37" w:name="_Toc101519397"/>
      <w:bookmarkStart w:id="38" w:name="_Toc659089420_WPSOffice_Level2"/>
      <w:r>
        <w:t>【提交答卷后】</w:t>
      </w:r>
      <w:bookmarkEnd w:id="37"/>
      <w:bookmarkEnd w:id="38"/>
    </w:p>
    <w:p>
      <w:pPr>
        <w:pStyle w:val="20"/>
        <w:numPr>
          <w:ilvl w:val="0"/>
          <w:numId w:val="16"/>
        </w:numPr>
        <w:spacing w:before="163" w:beforeLines="50" w:after="163" w:afterLines="50" w:line="400" w:lineRule="exact"/>
        <w:ind w:leftChars="0" w:rightChars="0" w:firstLineChars="0"/>
      </w:pPr>
      <w:bookmarkStart w:id="39" w:name="_Toc595230714_WPSOffice_Level2"/>
      <w:r>
        <w:t>如果进度慢,请耐心等待2分钟左右。</w:t>
      </w:r>
      <w:bookmarkEnd w:id="39"/>
      <w:r>
        <w:t xml:space="preserve"> </w:t>
      </w:r>
    </w:p>
    <w:p>
      <w:pPr>
        <w:pStyle w:val="20"/>
        <w:numPr>
          <w:ilvl w:val="0"/>
          <w:numId w:val="16"/>
        </w:numPr>
        <w:spacing w:before="163" w:beforeLines="50" w:after="163" w:afterLines="50" w:line="400" w:lineRule="exact"/>
        <w:ind w:leftChars="0" w:rightChars="0" w:firstLineChars="0"/>
      </w:pPr>
      <w:bookmarkStart w:id="40" w:name="_Toc1063782472_WPSOffice_Level2"/>
      <w:r>
        <w:t>超过2分钟无反应,可尝试刷新等待。</w:t>
      </w:r>
      <w:bookmarkEnd w:id="40"/>
      <w:r>
        <w:t xml:space="preserve"> </w:t>
      </w:r>
    </w:p>
    <w:p>
      <w:pPr>
        <w:pStyle w:val="20"/>
        <w:numPr>
          <w:ilvl w:val="0"/>
          <w:numId w:val="16"/>
        </w:numPr>
        <w:spacing w:before="163" w:beforeLines="50" w:after="163" w:afterLines="50" w:line="400" w:lineRule="exact"/>
        <w:ind w:leftChars="0" w:rightChars="0" w:firstLineChars="0"/>
      </w:pPr>
      <w:bookmarkStart w:id="41" w:name="_Toc1190645629_WPSOffice_Level2"/>
      <w:r>
        <w:t>超过5分钟仍无反应,关闭页面即可(不影响作答的评价结果)。</w:t>
      </w:r>
      <w:bookmarkEnd w:id="41"/>
    </w:p>
    <w:p>
      <w:pPr>
        <w:pStyle w:val="20"/>
        <w:numPr>
          <w:ilvl w:val="0"/>
          <w:numId w:val="16"/>
        </w:numPr>
        <w:spacing w:before="163" w:beforeLines="50" w:after="163" w:afterLines="50" w:line="400" w:lineRule="exact"/>
        <w:ind w:leftChars="0" w:rightChars="0" w:firstLineChars="0"/>
      </w:pPr>
      <w:bookmarkStart w:id="42" w:name="_Toc928463857_WPSOffice_Level2"/>
      <w:r>
        <w:t>提交后-作答结束,关闭浏览器页面即可。</w:t>
      </w:r>
      <w:bookmarkEnd w:id="42"/>
    </w:p>
    <w:p>
      <w:pPr>
        <w:snapToGrid w:val="0"/>
        <w:spacing w:before="60" w:after="60" w:line="312" w:lineRule="auto"/>
        <w:ind w:right="240"/>
        <w:jc w:val="left"/>
        <w:rPr>
          <w:rFonts w:hint="eastAsia" w:ascii="Helvetica Neue" w:hAnsi="Helvetica Neue" w:eastAsiaTheme="minorEastAsia"/>
          <w:b/>
          <w:bCs/>
          <w:color w:val="000000"/>
          <w:sz w:val="22"/>
          <w:shd w:val="clear" w:color="auto" w:fill="FFFFFF"/>
        </w:rPr>
      </w:pPr>
    </w:p>
    <w:p>
      <w:pPr>
        <w:snapToGrid w:val="0"/>
        <w:spacing w:before="60" w:after="60" w:line="312" w:lineRule="auto"/>
        <w:ind w:right="240"/>
        <w:jc w:val="left"/>
        <w:rPr>
          <w:rFonts w:hint="eastAsia" w:ascii="Helvetica Neue" w:hAnsi="Helvetica Neue" w:eastAsiaTheme="minorEastAsia"/>
          <w:b/>
          <w:bCs/>
          <w:color w:val="000000"/>
          <w:sz w:val="22"/>
          <w:shd w:val="clear" w:color="auto" w:fill="FFFFFF"/>
        </w:rPr>
      </w:pPr>
    </w:p>
    <w:p>
      <w:pPr>
        <w:pStyle w:val="2"/>
        <w:ind w:left="240" w:leftChars="100" w:right="240"/>
      </w:pPr>
      <w:bookmarkStart w:id="43" w:name="_Toc101519398"/>
      <w:bookmarkStart w:id="44" w:name="_Toc523672450_WPSOffice_Level1"/>
      <w:r>
        <w:t>常见问题</w:t>
      </w:r>
      <w:bookmarkEnd w:id="43"/>
      <w:bookmarkEnd w:id="44"/>
    </w:p>
    <w:p>
      <w:pPr>
        <w:pStyle w:val="3"/>
        <w:numPr>
          <w:ilvl w:val="0"/>
          <w:numId w:val="17"/>
        </w:numPr>
        <w:ind w:leftChars="0" w:right="240"/>
      </w:pPr>
      <w:bookmarkStart w:id="45" w:name="_Toc101519399"/>
      <w:r>
        <w:t>摄像头异常无法正常调用、不稳定、屏幕是黑的</w:t>
      </w:r>
      <w:bookmarkEnd w:id="45"/>
      <w:r>
        <w:t xml:space="preserve"> </w:t>
      </w:r>
    </w:p>
    <w:p>
      <w:pPr>
        <w:spacing w:before="163" w:beforeLines="50" w:after="163" w:afterLines="50" w:line="400" w:lineRule="exact"/>
        <w:ind w:leftChars="0" w:rightChars="0"/>
        <w:rPr>
          <w:rFonts w:ascii="微软雅黑" w:hAnsi="微软雅黑" w:cs="宋体"/>
          <w:shd w:val="clear" w:color="auto" w:fill="FFFFFF"/>
        </w:rPr>
      </w:pPr>
      <w:r>
        <w:rPr>
          <w:rFonts w:ascii="微软雅黑" w:hAnsi="微软雅黑" w:cs="宋体"/>
          <w:shd w:val="clear" w:color="auto" w:fill="FFFFFF"/>
        </w:rPr>
        <w:t>如果进入作答，摄像头调用不开,则提示无法开始作答，重启电脑+更换浏览器可解决。</w:t>
      </w:r>
    </w:p>
    <w:p>
      <w:pPr>
        <w:spacing w:before="163" w:beforeLines="50" w:after="163" w:afterLines="50" w:line="400" w:lineRule="exact"/>
        <w:ind w:right="240"/>
        <w:rPr>
          <w:rFonts w:ascii="微软雅黑" w:hAnsi="微软雅黑" w:cs="宋体"/>
          <w:shd w:val="clear" w:color="auto" w:fill="FFFFFF"/>
        </w:rPr>
      </w:pPr>
      <w:r>
        <w:rPr>
          <w:rFonts w:ascii="微软雅黑" w:hAnsi="微软雅黑" w:cs="宋体"/>
          <w:shd w:val="clear" w:color="auto" w:fill="FFFFFF"/>
        </w:rPr>
        <w:t>如果已经开始作答,摄像头黑屏,系统兼容性原因会显示黑屏,不影响后台实时监控，开始作答即可。</w:t>
      </w:r>
    </w:p>
    <w:p>
      <w:pPr>
        <w:spacing w:before="163" w:beforeLines="50" w:after="163" w:afterLines="50" w:line="400" w:lineRule="exact"/>
        <w:ind w:leftChars="0" w:rightChars="0"/>
        <w:rPr>
          <w:rFonts w:ascii="微软雅黑" w:hAnsi="微软雅黑" w:cs="宋体"/>
          <w:shd w:val="clear" w:color="auto" w:fill="FFFFFF"/>
        </w:rPr>
      </w:pPr>
    </w:p>
    <w:p>
      <w:pPr>
        <w:pStyle w:val="3"/>
        <w:numPr>
          <w:ilvl w:val="0"/>
          <w:numId w:val="17"/>
        </w:numPr>
        <w:ind w:leftChars="0" w:right="240"/>
      </w:pPr>
      <w:bookmarkStart w:id="46" w:name="_Toc101519400"/>
      <w:r>
        <w:t>摄像头闪烁,频闪严重，不稳定</w:t>
      </w:r>
      <w:bookmarkEnd w:id="46"/>
    </w:p>
    <w:p>
      <w:pPr>
        <w:spacing w:before="163" w:beforeLines="50" w:after="163" w:afterLines="50" w:line="400" w:lineRule="exact"/>
        <w:ind w:leftChars="0" w:rightChars="0"/>
        <w:rPr>
          <w:rFonts w:ascii="微软雅黑" w:hAnsi="微软雅黑" w:cs="宋体"/>
          <w:shd w:val="clear" w:color="auto" w:fill="FFFFFF"/>
        </w:rPr>
      </w:pPr>
      <w:r>
        <w:rPr>
          <w:rFonts w:ascii="微软雅黑" w:hAnsi="微软雅黑" w:cs="宋体"/>
          <w:shd w:val="clear" w:color="auto" w:fill="FFFFFF"/>
        </w:rPr>
        <w:t>硬件设备接触不良,大概率摄像头排线有损，排线接触有问题。</w:t>
      </w:r>
    </w:p>
    <w:p>
      <w:pPr>
        <w:ind w:right="240"/>
        <w:rPr>
          <w:rFonts w:ascii="微软雅黑" w:hAnsi="微软雅黑" w:cs="宋体"/>
          <w:shd w:val="clear" w:color="auto" w:fill="FFFFFF"/>
        </w:rPr>
      </w:pPr>
    </w:p>
    <w:p>
      <w:pPr>
        <w:pStyle w:val="3"/>
        <w:numPr>
          <w:ilvl w:val="0"/>
          <w:numId w:val="17"/>
        </w:numPr>
        <w:ind w:leftChars="0" w:right="240"/>
      </w:pPr>
      <w:bookmarkStart w:id="47" w:name="_Toc101519401"/>
      <w:r>
        <w:t>作答页面异常，无法显示题目，网络连接异常</w:t>
      </w:r>
      <w:bookmarkEnd w:id="47"/>
    </w:p>
    <w:p>
      <w:pPr>
        <w:spacing w:before="163" w:beforeLines="50" w:after="163" w:afterLines="50" w:line="400" w:lineRule="exact"/>
        <w:ind w:right="240"/>
        <w:rPr>
          <w:rFonts w:ascii="微软雅黑" w:hAnsi="微软雅黑" w:cs="宋体"/>
          <w:shd w:val="clear" w:color="auto" w:fill="FFFFFF"/>
        </w:rPr>
      </w:pPr>
      <w:r>
        <w:rPr>
          <w:rFonts w:ascii="微软雅黑" w:hAnsi="微软雅黑" w:cs="宋体"/>
          <w:shd w:val="clear" w:color="auto" w:fill="FFFFFF"/>
        </w:rPr>
        <w:t>确保网络通畅、刷新1-2次尝试+更换浏览器。断网页面将有异常提示,耐心调试网络,网络恢复后可以继续作答。</w:t>
      </w:r>
    </w:p>
    <w:p>
      <w:pPr>
        <w:spacing w:before="163" w:beforeLines="50" w:after="163" w:afterLines="50" w:line="400" w:lineRule="exact"/>
        <w:ind w:leftChars="0" w:rightChars="0"/>
        <w:rPr>
          <w:rFonts w:ascii="微软雅黑" w:hAnsi="微软雅黑" w:cs="宋体"/>
          <w:shd w:val="clear" w:color="auto" w:fill="FFFFFF"/>
        </w:rPr>
      </w:pPr>
    </w:p>
    <w:p>
      <w:pPr>
        <w:pStyle w:val="3"/>
        <w:numPr>
          <w:ilvl w:val="0"/>
          <w:numId w:val="17"/>
        </w:numPr>
        <w:ind w:leftChars="0" w:right="240"/>
      </w:pPr>
      <w:bookmarkStart w:id="48" w:name="_Toc101519402"/>
      <w:r>
        <w:t>提交答案后,无法正常提交</w:t>
      </w:r>
      <w:bookmarkEnd w:id="48"/>
      <w:r>
        <w:t xml:space="preserve"> </w:t>
      </w:r>
    </w:p>
    <w:p>
      <w:pPr>
        <w:spacing w:before="163" w:beforeLines="50" w:after="163" w:afterLines="50" w:line="400" w:lineRule="exact"/>
        <w:ind w:leftChars="0" w:rightChars="0"/>
        <w:rPr>
          <w:rFonts w:ascii="微软雅黑" w:hAnsi="微软雅黑" w:cs="宋体"/>
          <w:shd w:val="clear" w:color="auto" w:fill="FFFFFF"/>
        </w:rPr>
      </w:pPr>
      <w:r>
        <w:rPr>
          <w:rFonts w:ascii="微软雅黑" w:hAnsi="微软雅黑" w:cs="宋体"/>
          <w:shd w:val="clear" w:color="auto" w:fill="FFFFFF"/>
        </w:rPr>
        <w:t>只要答案提交,数据就能保存,无需担心,如遇提交进度慢与网络原因无法提交，耐心等待3-5分 钟,即可关闭页面。</w:t>
      </w:r>
    </w:p>
    <w:tbl>
      <w:tblPr>
        <w:tblStyle w:val="14"/>
        <w:tblW w:w="886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7" w:hRule="atLeast"/>
        </w:trPr>
        <w:tc>
          <w:tcPr>
            <w:tcW w:w="8868" w:type="dxa"/>
          </w:tcPr>
          <w:p>
            <w:pPr>
              <w:pStyle w:val="20"/>
              <w:ind w:right="240" w:firstLine="0" w:firstLineChars="0"/>
            </w:pPr>
            <w:r>
              <w:drawing>
                <wp:inline distT="0" distB="0" distL="114300" distR="114300">
                  <wp:extent cx="5271770" cy="2953385"/>
                  <wp:effectExtent l="0" t="0" r="11430" b="184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a:stretch>
                            <a:fillRect/>
                          </a:stretch>
                        </pic:blipFill>
                        <pic:spPr>
                          <a:xfrm>
                            <a:off x="0" y="0"/>
                            <a:ext cx="5271770" cy="2953385"/>
                          </a:xfrm>
                          <a:prstGeom prst="rect">
                            <a:avLst/>
                          </a:prstGeom>
                          <a:noFill/>
                          <a:ln w="9525">
                            <a:noFill/>
                          </a:ln>
                        </pic:spPr>
                      </pic:pic>
                    </a:graphicData>
                  </a:graphic>
                </wp:inline>
              </w:drawing>
            </w:r>
          </w:p>
          <w:p>
            <w:pPr>
              <w:pStyle w:val="20"/>
              <w:ind w:right="240" w:firstLine="0" w:firstLineChars="0"/>
            </w:pPr>
          </w:p>
        </w:tc>
      </w:tr>
    </w:tbl>
    <w:p>
      <w:pPr>
        <w:spacing w:before="163" w:beforeLines="50" w:after="163" w:afterLines="50" w:line="400" w:lineRule="exact"/>
        <w:ind w:right="240"/>
        <w:rPr>
          <w:rFonts w:ascii="微软雅黑" w:hAnsi="微软雅黑" w:cs="宋体"/>
          <w:shd w:val="clear" w:color="auto" w:fill="FFFFFF"/>
        </w:rPr>
      </w:pPr>
    </w:p>
    <w:p>
      <w:pPr>
        <w:pStyle w:val="3"/>
        <w:numPr>
          <w:ilvl w:val="0"/>
          <w:numId w:val="17"/>
        </w:numPr>
        <w:ind w:leftChars="0" w:right="240"/>
      </w:pPr>
      <w:bookmarkStart w:id="49" w:name="_Toc101519403"/>
      <w:r>
        <w:t>人脸识别,下一步点不动</w:t>
      </w:r>
      <w:bookmarkEnd w:id="49"/>
    </w:p>
    <w:p>
      <w:pPr>
        <w:spacing w:before="163" w:beforeLines="50" w:after="163" w:afterLines="50" w:line="400" w:lineRule="exact"/>
        <w:ind w:leftChars="0" w:rightChars="0"/>
        <w:rPr>
          <w:rFonts w:ascii="微软雅黑" w:hAnsi="微软雅黑" w:cs="宋体"/>
          <w:shd w:val="clear" w:color="auto" w:fill="FFFFFF"/>
        </w:rPr>
      </w:pPr>
      <w:r>
        <w:rPr>
          <w:rFonts w:ascii="微软雅黑" w:hAnsi="微软雅黑" w:cs="宋体"/>
          <w:shd w:val="clear" w:color="auto" w:fill="FFFFFF"/>
        </w:rPr>
        <w:t xml:space="preserve">刷新再试+更换浏览器,如当出现一次审核未通过情况下,调整光线,避免背光、避免逆光拍照。 </w:t>
      </w:r>
    </w:p>
    <w:p>
      <w:pPr>
        <w:ind w:right="240"/>
        <w:rPr>
          <w:rFonts w:ascii="微软雅黑" w:hAnsi="微软雅黑" w:cs="宋体"/>
          <w:shd w:val="clear" w:color="auto" w:fill="FFFFFF"/>
        </w:rPr>
      </w:pPr>
    </w:p>
    <w:p>
      <w:pPr>
        <w:pStyle w:val="3"/>
        <w:numPr>
          <w:ilvl w:val="0"/>
          <w:numId w:val="17"/>
        </w:numPr>
        <w:ind w:leftChars="0" w:right="240"/>
      </w:pPr>
      <w:bookmarkStart w:id="50" w:name="_Toc101519404"/>
      <w:r>
        <w:t>电脑屏幕分辨率调整快捷键</w:t>
      </w:r>
      <w:bookmarkEnd w:id="50"/>
    </w:p>
    <w:p>
      <w:pPr>
        <w:spacing w:before="163" w:beforeLines="50" w:after="163" w:afterLines="50" w:line="400" w:lineRule="exact"/>
        <w:ind w:leftChars="0" w:rightChars="0"/>
        <w:rPr>
          <w:rFonts w:ascii="微软雅黑" w:hAnsi="微软雅黑" w:cs="宋体"/>
          <w:shd w:val="clear" w:color="auto" w:fill="FFFFFF"/>
        </w:rPr>
      </w:pPr>
      <w:r>
        <w:rPr>
          <w:rFonts w:ascii="微软雅黑" w:hAnsi="微软雅黑" w:cs="宋体"/>
          <w:shd w:val="clear" w:color="auto" w:fill="FFFFFF"/>
        </w:rPr>
        <w:t xml:space="preserve">Ctrl和+号(放大屏幕显示分辨率)，Ctrl和-号(缩小屏幕显示分辨率)。 </w:t>
      </w:r>
    </w:p>
    <w:tbl>
      <w:tblPr>
        <w:tblStyle w:val="14"/>
        <w:tblW w:w="886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7" w:hRule="atLeast"/>
        </w:trPr>
        <w:tc>
          <w:tcPr>
            <w:tcW w:w="8868" w:type="dxa"/>
          </w:tcPr>
          <w:p>
            <w:pPr>
              <w:pStyle w:val="20"/>
              <w:ind w:right="240" w:firstLine="0" w:firstLineChars="0"/>
            </w:pPr>
            <w:r>
              <w:drawing>
                <wp:inline distT="0" distB="0" distL="114300" distR="114300">
                  <wp:extent cx="5268595" cy="2690495"/>
                  <wp:effectExtent l="0" t="0" r="14605" b="19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4"/>
                          <a:stretch>
                            <a:fillRect/>
                          </a:stretch>
                        </pic:blipFill>
                        <pic:spPr>
                          <a:xfrm>
                            <a:off x="0" y="0"/>
                            <a:ext cx="5268595" cy="2690495"/>
                          </a:xfrm>
                          <a:prstGeom prst="rect">
                            <a:avLst/>
                          </a:prstGeom>
                          <a:noFill/>
                          <a:ln w="9525">
                            <a:noFill/>
                          </a:ln>
                        </pic:spPr>
                      </pic:pic>
                    </a:graphicData>
                  </a:graphic>
                </wp:inline>
              </w:drawing>
            </w:r>
          </w:p>
          <w:p>
            <w:pPr>
              <w:pStyle w:val="20"/>
              <w:ind w:right="240" w:firstLine="0" w:firstLineChars="0"/>
            </w:pPr>
          </w:p>
        </w:tc>
      </w:tr>
    </w:tbl>
    <w:p>
      <w:pPr>
        <w:ind w:right="240"/>
        <w:rPr>
          <w:rFonts w:ascii="微软雅黑" w:hAnsi="微软雅黑" w:cs="宋体"/>
          <w:shd w:val="clear" w:color="auto" w:fill="FFFFFF"/>
        </w:rPr>
      </w:pPr>
    </w:p>
    <w:p>
      <w:pPr>
        <w:pStyle w:val="3"/>
        <w:numPr>
          <w:ilvl w:val="0"/>
          <w:numId w:val="17"/>
        </w:numPr>
        <w:ind w:leftChars="0" w:right="240"/>
      </w:pPr>
      <w:bookmarkStart w:id="51" w:name="_Toc101519405"/>
      <w:r>
        <w:t>作答页面内题目文字大小调整</w:t>
      </w:r>
      <w:bookmarkEnd w:id="51"/>
    </w:p>
    <w:p>
      <w:pPr>
        <w:spacing w:before="163" w:beforeLines="50" w:after="163" w:afterLines="50" w:line="400" w:lineRule="exact"/>
        <w:ind w:right="240"/>
        <w:rPr>
          <w:rFonts w:ascii="微软雅黑" w:hAnsi="微软雅黑" w:cs="宋体"/>
          <w:shd w:val="clear" w:color="auto" w:fill="FFFFFF"/>
        </w:rPr>
      </w:pPr>
      <w:r>
        <w:rPr>
          <w:rFonts w:ascii="微软雅黑" w:hAnsi="微软雅黑" w:cs="宋体"/>
          <w:shd w:val="clear" w:color="auto" w:fill="FFFFFF"/>
        </w:rPr>
        <w:t>右上方按钮《字号:+和-》。</w:t>
      </w:r>
    </w:p>
    <w:tbl>
      <w:tblPr>
        <w:tblStyle w:val="14"/>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8" w:hRule="atLeast"/>
        </w:trPr>
        <w:tc>
          <w:tcPr>
            <w:tcW w:w="9062" w:type="dxa"/>
          </w:tcPr>
          <w:p>
            <w:pPr>
              <w:snapToGrid w:val="0"/>
              <w:spacing w:before="60" w:after="60" w:line="312" w:lineRule="auto"/>
              <w:ind w:right="240"/>
              <w:jc w:val="left"/>
              <w:rPr>
                <w:rFonts w:ascii="Helvetica Neue" w:hAnsi="Helvetica Neue" w:eastAsia="Helvetica Neue"/>
                <w:color w:val="000000"/>
                <w:sz w:val="22"/>
                <w:shd w:val="clear" w:color="auto" w:fill="FFFFFF"/>
              </w:rPr>
            </w:pPr>
            <w:r>
              <w:drawing>
                <wp:inline distT="0" distB="0" distL="114300" distR="114300">
                  <wp:extent cx="5267325" cy="2674620"/>
                  <wp:effectExtent l="0" t="0" r="15875" b="1778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5"/>
                          <a:stretch>
                            <a:fillRect/>
                          </a:stretch>
                        </pic:blipFill>
                        <pic:spPr>
                          <a:xfrm>
                            <a:off x="0" y="0"/>
                            <a:ext cx="5267325" cy="2674620"/>
                          </a:xfrm>
                          <a:prstGeom prst="rect">
                            <a:avLst/>
                          </a:prstGeom>
                          <a:noFill/>
                          <a:ln w="9525">
                            <a:noFill/>
                          </a:ln>
                        </pic:spPr>
                      </pic:pic>
                    </a:graphicData>
                  </a:graphic>
                </wp:inline>
              </w:drawing>
            </w:r>
          </w:p>
        </w:tc>
      </w:tr>
    </w:tbl>
    <w:p>
      <w:pPr>
        <w:snapToGrid w:val="0"/>
        <w:spacing w:before="60" w:after="60" w:line="312" w:lineRule="auto"/>
        <w:ind w:left="0" w:leftChars="0" w:right="240" w:firstLine="0" w:firstLineChars="0"/>
        <w:jc w:val="left"/>
        <w:rPr>
          <w:rFonts w:ascii="Helvetica Neue" w:hAnsi="Helvetica Neue" w:eastAsia="Helvetica Neue"/>
          <w:color w:val="000000"/>
          <w:sz w:val="22"/>
          <w:shd w:val="clear" w:color="auto" w:fill="FFFFFF"/>
        </w:rPr>
      </w:pPr>
    </w:p>
    <w:p>
      <w:pPr>
        <w:snapToGrid w:val="0"/>
        <w:spacing w:before="60" w:after="60" w:line="312" w:lineRule="auto"/>
        <w:ind w:right="240"/>
        <w:jc w:val="left"/>
        <w:rPr>
          <w:rFonts w:hint="eastAsia" w:ascii="Helvetica Neue" w:hAnsi="Helvetica Neue" w:eastAsiaTheme="minorEastAsia"/>
          <w:b/>
          <w:bCs/>
          <w:strike/>
          <w:color w:val="FF0000"/>
          <w:sz w:val="22"/>
          <w:shd w:val="clear" w:color="auto" w:fill="FFFFFF"/>
        </w:rPr>
      </w:pPr>
      <w:r>
        <w:rPr>
          <w:rFonts w:ascii="Helvetica Neue" w:hAnsi="Helvetica Neue" w:eastAsia="Helvetica Neue"/>
          <w:b/>
          <w:bCs/>
          <w:strike/>
          <w:color w:val="FF0000"/>
          <w:sz w:val="22"/>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194310</wp:posOffset>
                </wp:positionV>
                <wp:extent cx="5821680" cy="14605"/>
                <wp:effectExtent l="0" t="0" r="27305" b="23495"/>
                <wp:wrapNone/>
                <wp:docPr id="33" name="直接连接符 33"/>
                <wp:cNvGraphicFramePr/>
                <a:graphic xmlns:a="http://schemas.openxmlformats.org/drawingml/2006/main">
                  <a:graphicData uri="http://schemas.microsoft.com/office/word/2010/wordprocessingShape">
                    <wps:wsp>
                      <wps:cNvCnPr/>
                      <wps:spPr>
                        <a:xfrm flipV="1">
                          <a:off x="0" y="0"/>
                          <a:ext cx="5821660" cy="14748"/>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_x0000_s1026" o:spid="_x0000_s1026" o:spt="20" style="position:absolute;left:0pt;flip:y;margin-left:-4.95pt;margin-top:15.3pt;height:1.15pt;width:458.4pt;z-index:251660288;mso-width-relative:page;mso-height-relative:page;" filled="f" stroked="t" coordsize="21600,21600" o:gfxdata="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H19C9cAAAAIAQAADwAAAAAAAAABACAAAAAiAAAAZHJz&#10;L2Rvd25yZXYueG1sUEsBAhQAFAAAAAgAh07iQBhoXT3MAQAAXAMAAA4AAAAAAAAAAQAgAAAAJgEA&#10;AGRycy9lMm9Eb2MueG1sUEsFBgAAAAAGAAYAWQEAAGQFAAAAAA==&#10;">
                <v:fill on="f" focussize="0,0"/>
                <v:stroke color="#FF0000 [3209]" joinstyle="round"/>
                <v:imagedata o:title=""/>
                <o:lock v:ext="edit" aspectratio="f"/>
              </v:line>
            </w:pict>
          </mc:Fallback>
        </mc:AlternateContent>
      </w:r>
    </w:p>
    <w:p>
      <w:pPr>
        <w:spacing w:line="360" w:lineRule="auto"/>
        <w:jc w:val="left"/>
        <w:outlineLvl w:val="1"/>
        <w:rPr>
          <w:rFonts w:ascii="仿宋_GB2312" w:eastAsia="仿宋_GB2312"/>
          <w:b/>
          <w:bCs/>
          <w:sz w:val="28"/>
          <w:szCs w:val="28"/>
        </w:rPr>
      </w:pPr>
      <w:r>
        <w:rPr>
          <w:rFonts w:hint="eastAsia" w:ascii="仿宋_GB2312" w:eastAsia="仿宋_GB2312"/>
          <w:b/>
          <w:bCs/>
          <w:sz w:val="28"/>
          <w:szCs w:val="28"/>
        </w:rPr>
        <w:t>技术支持</w:t>
      </w:r>
    </w:p>
    <w:p>
      <w:pPr>
        <w:spacing w:line="360" w:lineRule="auto"/>
        <w:ind w:firstLine="480" w:firstLineChars="200"/>
        <w:rPr>
          <w:rFonts w:ascii="仿宋_GB2312" w:hAnsi="仿宋_GB2312" w:eastAsia="仿宋_GB2312" w:cs="仿宋_GB2312"/>
          <w:color w:val="000000"/>
          <w:sz w:val="24"/>
          <w:szCs w:val="24"/>
          <w:u w:color="000000"/>
        </w:rPr>
      </w:pPr>
      <w:r>
        <w:rPr>
          <w:rFonts w:hint="eastAsia" w:ascii="仿宋_GB2312" w:hAnsi="仿宋_GB2312" w:eastAsia="仿宋_GB2312" w:cs="仿宋_GB2312"/>
          <w:color w:val="000000"/>
          <w:sz w:val="24"/>
          <w:szCs w:val="24"/>
          <w:u w:color="000000"/>
          <w:lang w:val="zh-TW" w:eastAsia="zh-TW"/>
        </w:rPr>
        <w:t>请各位考生请严格按照上述操作指南提前进行各项准备与测试，若无法解决</w:t>
      </w:r>
      <w:r>
        <w:rPr>
          <w:rFonts w:hint="eastAsia" w:ascii="仿宋_GB2312" w:hAnsi="仿宋_GB2312" w:eastAsia="仿宋_GB2312" w:cs="仿宋_GB2312"/>
          <w:color w:val="000000"/>
          <w:sz w:val="24"/>
          <w:szCs w:val="24"/>
          <w:u w:color="000000"/>
        </w:rPr>
        <w:t>请及时</w:t>
      </w:r>
      <w:r>
        <w:rPr>
          <w:rFonts w:hint="eastAsia" w:ascii="仿宋_GB2312" w:hAnsi="仿宋_GB2312" w:eastAsia="仿宋_GB2312" w:cs="仿宋_GB2312"/>
          <w:color w:val="000000"/>
          <w:sz w:val="24"/>
          <w:szCs w:val="24"/>
          <w:u w:color="000000"/>
          <w:lang w:val="zh-TW" w:eastAsia="zh-TW"/>
        </w:rPr>
        <w:t>联系技术老师</w:t>
      </w:r>
      <w:r>
        <w:rPr>
          <w:rFonts w:hint="eastAsia" w:ascii="仿宋_GB2312" w:hAnsi="仿宋_GB2312" w:eastAsia="仿宋_GB2312" w:cs="仿宋_GB2312"/>
          <w:color w:val="000000"/>
          <w:sz w:val="24"/>
          <w:szCs w:val="24"/>
          <w:u w:color="000000"/>
        </w:rPr>
        <w:t>处理。</w:t>
      </w:r>
    </w:p>
    <w:p>
      <w:pPr>
        <w:numPr>
          <w:ilvl w:val="0"/>
          <w:numId w:val="0"/>
        </w:numPr>
        <w:ind w:right="240" w:rightChars="100"/>
        <w:jc w:val="left"/>
        <w:rPr>
          <w:rFonts w:hint="eastAsia" w:ascii="仿宋_GB2312" w:hAnsi="仿宋_GB2312" w:eastAsia="仿宋_GB2312" w:cs="仿宋_GB2312"/>
          <w:b/>
          <w:bCs/>
          <w:color w:val="FF0000"/>
          <w:sz w:val="24"/>
          <w:szCs w:val="24"/>
          <w:u w:color="000000"/>
        </w:rPr>
      </w:pPr>
      <w:r>
        <w:rPr>
          <w:rFonts w:hint="eastAsia" w:ascii="仿宋_GB2312" w:hAnsi="仿宋_GB2312" w:eastAsia="仿宋_GB2312" w:cs="仿宋_GB2312"/>
          <w:b/>
          <w:bCs/>
          <w:color w:val="000000"/>
          <w:sz w:val="24"/>
          <w:szCs w:val="24"/>
          <w:u w:color="000000"/>
        </w:rPr>
        <w:t>技术支撑联系电话</w:t>
      </w:r>
      <w:r>
        <w:rPr>
          <w:rFonts w:hint="eastAsia" w:ascii="仿宋_GB2312" w:hAnsi="仿宋_GB2312" w:eastAsia="仿宋_GB2312" w:cs="仿宋_GB2312"/>
          <w:b/>
          <w:bCs/>
          <w:color w:val="FF0000"/>
          <w:sz w:val="24"/>
          <w:szCs w:val="24"/>
          <w:u w:color="000000"/>
        </w:rPr>
        <w:t>（</w:t>
      </w:r>
      <w:r>
        <w:rPr>
          <w:rFonts w:hint="eastAsia" w:ascii="仿宋_GB2312" w:hAnsi="仿宋_GB2312" w:eastAsia="仿宋_GB2312" w:cs="仿宋_GB2312"/>
          <w:b/>
          <w:bCs/>
          <w:color w:val="FF0000"/>
          <w:sz w:val="24"/>
          <w:szCs w:val="24"/>
          <w:u w:color="000000"/>
          <w:lang w:val="en-US" w:eastAsia="zh-CN"/>
        </w:rPr>
        <w:t>2023年1月5日</w:t>
      </w:r>
      <w:r>
        <w:rPr>
          <w:rFonts w:hint="eastAsia" w:ascii="仿宋_GB2312" w:hAnsi="仿宋_GB2312" w:eastAsia="仿宋_GB2312" w:cs="仿宋_GB2312"/>
          <w:b/>
          <w:bCs/>
          <w:color w:val="FF0000"/>
          <w:sz w:val="24"/>
          <w:szCs w:val="24"/>
          <w:u w:color="000000"/>
        </w:rPr>
        <w:t>9:00-17:00，</w:t>
      </w:r>
      <w:r>
        <w:rPr>
          <w:rFonts w:hint="eastAsia" w:ascii="仿宋_GB2312" w:hAnsi="仿宋_GB2312" w:eastAsia="仿宋_GB2312" w:cs="仿宋_GB2312"/>
          <w:b/>
          <w:bCs/>
          <w:color w:val="FF0000"/>
          <w:sz w:val="24"/>
          <w:szCs w:val="24"/>
          <w:u w:color="000000"/>
          <w:lang w:val="en-US" w:eastAsia="zh-CN"/>
        </w:rPr>
        <w:t>1</w:t>
      </w:r>
      <w:r>
        <w:rPr>
          <w:rFonts w:hint="eastAsia" w:ascii="仿宋_GB2312" w:hAnsi="仿宋_GB2312" w:eastAsia="仿宋_GB2312" w:cs="仿宋_GB2312"/>
          <w:b/>
          <w:bCs/>
          <w:color w:val="FF0000"/>
          <w:sz w:val="24"/>
          <w:szCs w:val="24"/>
          <w:u w:color="000000"/>
        </w:rPr>
        <w:t>月</w:t>
      </w:r>
      <w:r>
        <w:rPr>
          <w:rFonts w:hint="eastAsia" w:ascii="仿宋_GB2312" w:hAnsi="仿宋_GB2312" w:eastAsia="仿宋_GB2312" w:cs="仿宋_GB2312"/>
          <w:b/>
          <w:bCs/>
          <w:color w:val="FF0000"/>
          <w:sz w:val="24"/>
          <w:szCs w:val="24"/>
          <w:u w:color="000000"/>
          <w:lang w:val="en-US" w:eastAsia="zh-CN"/>
        </w:rPr>
        <w:t>6</w:t>
      </w:r>
      <w:r>
        <w:rPr>
          <w:rFonts w:hint="eastAsia" w:ascii="仿宋_GB2312" w:hAnsi="仿宋_GB2312" w:eastAsia="仿宋_GB2312" w:cs="仿宋_GB2312"/>
          <w:b/>
          <w:bCs/>
          <w:color w:val="FF0000"/>
          <w:sz w:val="24"/>
          <w:szCs w:val="24"/>
          <w:u w:color="000000"/>
        </w:rPr>
        <w:t>日8:00-10:30</w:t>
      </w:r>
      <w:r>
        <w:rPr>
          <w:rFonts w:hint="eastAsia" w:ascii="仿宋_GB2312" w:hAnsi="仿宋_GB2312" w:eastAsia="仿宋_GB2312" w:cs="仿宋_GB2312"/>
          <w:b/>
          <w:bCs/>
          <w:color w:val="FF0000"/>
          <w:sz w:val="24"/>
          <w:szCs w:val="24"/>
          <w:u w:color="000000"/>
          <w:lang w:eastAsia="zh-CN"/>
        </w:rPr>
        <w:t>，</w:t>
      </w:r>
      <w:r>
        <w:rPr>
          <w:rFonts w:hint="eastAsia" w:ascii="仿宋_GB2312" w:hAnsi="仿宋_GB2312" w:eastAsia="仿宋_GB2312" w:cs="仿宋_GB2312"/>
          <w:b/>
          <w:bCs/>
          <w:color w:val="FF0000"/>
          <w:sz w:val="24"/>
          <w:szCs w:val="24"/>
          <w:u w:color="000000"/>
        </w:rPr>
        <w:t>其他间段仅限于紧急情况拨打）</w:t>
      </w:r>
    </w:p>
    <w:p>
      <w:pPr>
        <w:spacing w:line="360" w:lineRule="auto"/>
        <w:rPr>
          <w:rFonts w:hint="eastAsia" w:ascii="仿宋_GB2312" w:hAnsi="仿宋_GB2312" w:eastAsia="仿宋_GB2312" w:cs="仿宋_GB2312"/>
          <w:color w:val="000000"/>
          <w:sz w:val="24"/>
          <w:szCs w:val="24"/>
          <w:u w:color="000000"/>
          <w:lang w:val="zh-TW" w:eastAsia="zh-TW"/>
        </w:rPr>
      </w:pPr>
      <w:r>
        <w:rPr>
          <w:rFonts w:hint="eastAsia" w:ascii="仿宋_GB2312" w:hAnsi="仿宋_GB2312" w:eastAsia="仿宋_GB2312" w:cs="仿宋_GB2312"/>
          <w:color w:val="000000"/>
          <w:sz w:val="24"/>
          <w:szCs w:val="24"/>
          <w:u w:color="000000"/>
          <w:lang w:val="zh-TW" w:eastAsia="zh-TW"/>
        </w:rPr>
        <w:t>祁老师：13611117468</w:t>
      </w:r>
      <w:r>
        <w:rPr>
          <w:rFonts w:hint="eastAsia" w:ascii="仿宋_GB2312" w:hAnsi="仿宋_GB2312" w:eastAsia="仿宋_GB2312" w:cs="仿宋_GB2312"/>
          <w:color w:val="000000"/>
          <w:sz w:val="24"/>
          <w:szCs w:val="24"/>
          <w:u w:color="000000"/>
          <w:lang w:val="en-US" w:eastAsia="zh-CN"/>
        </w:rPr>
        <w:t xml:space="preserve">    </w:t>
      </w:r>
      <w:r>
        <w:rPr>
          <w:rFonts w:hint="eastAsia" w:ascii="仿宋_GB2312" w:hAnsi="仿宋_GB2312" w:eastAsia="仿宋_GB2312" w:cs="仿宋_GB2312"/>
          <w:color w:val="000000"/>
          <w:sz w:val="24"/>
          <w:szCs w:val="24"/>
          <w:u w:color="000000"/>
          <w:lang w:val="zh-TW" w:eastAsia="zh-TW"/>
        </w:rPr>
        <w:t>杨老师：13</w:t>
      </w:r>
      <w:bookmarkStart w:id="52" w:name="_GoBack"/>
      <w:bookmarkEnd w:id="52"/>
      <w:r>
        <w:rPr>
          <w:rFonts w:hint="eastAsia" w:ascii="仿宋_GB2312" w:hAnsi="仿宋_GB2312" w:eastAsia="仿宋_GB2312" w:cs="仿宋_GB2312"/>
          <w:color w:val="000000"/>
          <w:sz w:val="24"/>
          <w:szCs w:val="24"/>
          <w:u w:color="000000"/>
          <w:lang w:val="zh-TW" w:eastAsia="zh-TW"/>
        </w:rPr>
        <w:t>691540276</w:t>
      </w:r>
    </w:p>
    <w:p>
      <w:pPr>
        <w:ind w:right="240"/>
        <w:jc w:val="center"/>
        <w:rPr>
          <w:color w:val="FF0000"/>
          <w:sz w:val="56"/>
          <w:szCs w:val="56"/>
        </w:rPr>
      </w:pPr>
      <w:r>
        <w:rPr>
          <w:rFonts w:hint="eastAsia"/>
          <w:color w:val="FF0000"/>
          <w:sz w:val="56"/>
          <w:szCs w:val="56"/>
        </w:rPr>
        <w:t>祝您考试顺利！</w:t>
      </w:r>
    </w:p>
    <w:sectPr>
      <w:pgSz w:w="11906" w:h="16838"/>
      <w:pgMar w:top="1361" w:right="1417" w:bottom="1361" w:left="1417" w:header="851" w:footer="992" w:gutter="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DejaVu Sans">
    <w:altName w:val="Traditional Arabic"/>
    <w:panose1 w:val="02020603050405020304"/>
    <w:charset w:val="00"/>
    <w:family w:val="roman"/>
    <w:pitch w:val="default"/>
    <w:sig w:usb0="00000000" w:usb1="00000000" w:usb2="00000008" w:usb3="00000000" w:csb0="000001FF" w:csb1="00000000"/>
  </w:font>
  <w:font w:name="方正黑体_GBK">
    <w:altName w:val="微软雅黑"/>
    <w:panose1 w:val="02000000000000000000"/>
    <w:charset w:val="00"/>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Helvetica Neue">
    <w:altName w:val="NumberOnly"/>
    <w:panose1 w:val="02000503000000020004"/>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NumberOnly">
    <w:panose1 w:val="020B0500000000000000"/>
    <w:charset w:val="00"/>
    <w:family w:val="auto"/>
    <w:pitch w:val="default"/>
    <w:sig w:usb0="8000002F" w:usb1="10000048" w:usb2="00000000" w:usb3="00000000" w:csb0="00000111" w:csb1="40000000"/>
  </w:font>
  <w:font w:name="Traditional Arabic">
    <w:panose1 w:val="02020603050405020304"/>
    <w:charset w:val="00"/>
    <w:family w:val="auto"/>
    <w:pitch w:val="default"/>
    <w:sig w:usb0="00006003" w:usb1="80000000" w:usb2="00000008" w:usb3="00000000" w:csb0="00000041" w:csb1="200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240"/>
      <w:jc w:val="center"/>
      <w:rPr>
        <w:color w:val="4F81BD" w:themeColor="accent1"/>
        <w14:textFill>
          <w14:solidFill>
            <w14:schemeClr w14:val="accent1"/>
          </w14:solidFill>
        </w14:textFill>
      </w:rPr>
    </w:pPr>
    <w:r>
      <w:rPr>
        <w:color w:val="4F81BD" w:themeColor="accent1"/>
        <w:lang w:val="zh-CN"/>
        <w14:textFill>
          <w14:solidFill>
            <w14:schemeClr w14:val="accent1"/>
          </w14:solidFill>
        </w14:textFill>
      </w:rPr>
      <w:t xml:space="preserve"> </w:t>
    </w:r>
    <w:r>
      <w:rPr>
        <w:color w:val="4F81BD" w:themeColor="accent1"/>
        <w14:textFill>
          <w14:solidFill>
            <w14:schemeClr w14:val="accent1"/>
          </w14:solidFill>
        </w14:textFill>
      </w:rPr>
      <w:fldChar w:fldCharType="begin"/>
    </w:r>
    <w:r>
      <w:rPr>
        <w:color w:val="4F81BD" w:themeColor="accent1"/>
        <w14:textFill>
          <w14:solidFill>
            <w14:schemeClr w14:val="accent1"/>
          </w14:solidFill>
        </w14:textFill>
      </w:rPr>
      <w:instrText xml:space="preserve">PAGE  \* Arabic  \* MERGEFORMAT</w:instrText>
    </w:r>
    <w:r>
      <w:rPr>
        <w:color w:val="4F81BD" w:themeColor="accent1"/>
        <w14:textFill>
          <w14:solidFill>
            <w14:schemeClr w14:val="accent1"/>
          </w14:solidFill>
        </w14:textFill>
      </w:rPr>
      <w:fldChar w:fldCharType="separate"/>
    </w:r>
    <w:r>
      <w:rPr>
        <w:color w:val="4F81BD" w:themeColor="accent1"/>
        <w:lang w:val="zh-CN"/>
        <w14:textFill>
          <w14:solidFill>
            <w14:schemeClr w14:val="accent1"/>
          </w14:solidFill>
        </w14:textFill>
      </w:rPr>
      <w:t>2</w:t>
    </w:r>
    <w:r>
      <w:rPr>
        <w:color w:val="4F81BD" w:themeColor="accent1"/>
        <w14:textFill>
          <w14:solidFill>
            <w14:schemeClr w14:val="accent1"/>
          </w14:solidFill>
        </w14:textFill>
      </w:rPr>
      <w:fldChar w:fldCharType="end"/>
    </w:r>
    <w:r>
      <w:rPr>
        <w:color w:val="4F81BD" w:themeColor="accent1"/>
        <w:lang w:val="zh-CN"/>
        <w14:textFill>
          <w14:solidFill>
            <w14:schemeClr w14:val="accent1"/>
          </w14:solidFill>
        </w14:textFill>
      </w:rPr>
      <w:t xml:space="preserve"> / </w:t>
    </w:r>
    <w:r>
      <w:rPr>
        <w:color w:val="4F81BD" w:themeColor="accent1"/>
        <w14:textFill>
          <w14:solidFill>
            <w14:schemeClr w14:val="accent1"/>
          </w14:solidFill>
        </w14:textFill>
      </w:rPr>
      <w:fldChar w:fldCharType="begin"/>
    </w:r>
    <w:r>
      <w:rPr>
        <w:color w:val="4F81BD" w:themeColor="accent1"/>
        <w14:textFill>
          <w14:solidFill>
            <w14:schemeClr w14:val="accent1"/>
          </w14:solidFill>
        </w14:textFill>
      </w:rPr>
      <w:instrText xml:space="preserve">NUMPAGES  \* Arabic  \* MERGEFORMAT</w:instrText>
    </w:r>
    <w:r>
      <w:rPr>
        <w:color w:val="4F81BD" w:themeColor="accent1"/>
        <w14:textFill>
          <w14:solidFill>
            <w14:schemeClr w14:val="accent1"/>
          </w14:solidFill>
        </w14:textFill>
      </w:rPr>
      <w:fldChar w:fldCharType="separate"/>
    </w:r>
    <w:r>
      <w:rPr>
        <w:color w:val="4F81BD" w:themeColor="accent1"/>
        <w:lang w:val="zh-CN"/>
        <w14:textFill>
          <w14:solidFill>
            <w14:schemeClr w14:val="accent1"/>
          </w14:solidFill>
        </w14:textFill>
      </w:rPr>
      <w:t>2</w:t>
    </w:r>
    <w:r>
      <w:rPr>
        <w:color w:val="4F81BD" w:themeColor="accent1"/>
        <w14:textFill>
          <w14:solidFill>
            <w14:schemeClr w14:val="accent1"/>
          </w14:solidFill>
        </w14:textFill>
      </w:rPr>
      <w:fldChar w:fldCharType="end"/>
    </w:r>
  </w:p>
  <w:p>
    <w:pPr>
      <w:pStyle w:val="6"/>
      <w:ind w:right="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2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240"/>
      <w:rPr>
        <w:b/>
        <w:bCs/>
        <w:i w:val="0"/>
        <w:iCs w:val="0"/>
        <w:color w:val="auto"/>
      </w:rPr>
    </w:pPr>
    <w:r>
      <w:rPr>
        <w:rFonts w:hint="eastAsia"/>
        <w:b/>
        <w:bCs/>
        <w:i w:val="0"/>
        <w:iCs w:val="0"/>
        <w:color w:val="auto"/>
      </w:rPr>
      <w:t>考试考生操作手册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2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7F10"/>
    <w:multiLevelType w:val="multilevel"/>
    <w:tmpl w:val="040C7F10"/>
    <w:lvl w:ilvl="0" w:tentative="0">
      <w:start w:val="1"/>
      <w:numFmt w:val="chineseCountingThousand"/>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452FC7"/>
    <w:multiLevelType w:val="multilevel"/>
    <w:tmpl w:val="11452FC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5CF65FD"/>
    <w:multiLevelType w:val="multilevel"/>
    <w:tmpl w:val="15CF65FD"/>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A7C3361"/>
    <w:multiLevelType w:val="multilevel"/>
    <w:tmpl w:val="1A7C336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5F26D16"/>
    <w:multiLevelType w:val="multilevel"/>
    <w:tmpl w:val="25F26D1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9B7072E"/>
    <w:multiLevelType w:val="multilevel"/>
    <w:tmpl w:val="29B7072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A5A7209"/>
    <w:multiLevelType w:val="multilevel"/>
    <w:tmpl w:val="2A5A7209"/>
    <w:lvl w:ilvl="0" w:tentative="0">
      <w:start w:val="2"/>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34A6170"/>
    <w:multiLevelType w:val="multilevel"/>
    <w:tmpl w:val="334A617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6F052AB"/>
    <w:multiLevelType w:val="multilevel"/>
    <w:tmpl w:val="36F052A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9605714"/>
    <w:multiLevelType w:val="multilevel"/>
    <w:tmpl w:val="39605714"/>
    <w:lvl w:ilvl="0" w:tentative="0">
      <w:start w:val="1"/>
      <w:numFmt w:val="chineseCountingThousand"/>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CF247AD"/>
    <w:multiLevelType w:val="multilevel"/>
    <w:tmpl w:val="3CF247AD"/>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F9457E8"/>
    <w:multiLevelType w:val="multilevel"/>
    <w:tmpl w:val="3F9457E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E71652F"/>
    <w:multiLevelType w:val="multilevel"/>
    <w:tmpl w:val="5E71652F"/>
    <w:lvl w:ilvl="0" w:tentative="0">
      <w:start w:val="5"/>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662859B7"/>
    <w:multiLevelType w:val="multilevel"/>
    <w:tmpl w:val="662859B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97200B4"/>
    <w:multiLevelType w:val="multilevel"/>
    <w:tmpl w:val="697200B4"/>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71BE63AA"/>
    <w:multiLevelType w:val="multilevel"/>
    <w:tmpl w:val="71BE63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79504098"/>
    <w:multiLevelType w:val="multilevel"/>
    <w:tmpl w:val="7950409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9"/>
  </w:num>
  <w:num w:numId="3">
    <w:abstractNumId w:val="5"/>
  </w:num>
  <w:num w:numId="4">
    <w:abstractNumId w:val="13"/>
  </w:num>
  <w:num w:numId="5">
    <w:abstractNumId w:val="16"/>
  </w:num>
  <w:num w:numId="6">
    <w:abstractNumId w:val="7"/>
  </w:num>
  <w:num w:numId="7">
    <w:abstractNumId w:val="12"/>
  </w:num>
  <w:num w:numId="8">
    <w:abstractNumId w:val="3"/>
  </w:num>
  <w:num w:numId="9">
    <w:abstractNumId w:val="11"/>
  </w:num>
  <w:num w:numId="10">
    <w:abstractNumId w:val="8"/>
  </w:num>
  <w:num w:numId="11">
    <w:abstractNumId w:val="10"/>
  </w:num>
  <w:num w:numId="12">
    <w:abstractNumId w:val="4"/>
  </w:num>
  <w:num w:numId="13">
    <w:abstractNumId w:val="2"/>
  </w:num>
  <w:num w:numId="14">
    <w:abstractNumId w:val="6"/>
  </w:num>
  <w:num w:numId="15">
    <w:abstractNumId w:val="15"/>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30E8E"/>
    <w:rsid w:val="000B57FD"/>
    <w:rsid w:val="000C4A6E"/>
    <w:rsid w:val="000C51B7"/>
    <w:rsid w:val="0010575E"/>
    <w:rsid w:val="00195178"/>
    <w:rsid w:val="00216EB9"/>
    <w:rsid w:val="00293060"/>
    <w:rsid w:val="0029486E"/>
    <w:rsid w:val="002973F7"/>
    <w:rsid w:val="002A0EF9"/>
    <w:rsid w:val="002D2CA7"/>
    <w:rsid w:val="002E64AD"/>
    <w:rsid w:val="00315C0B"/>
    <w:rsid w:val="003D6AAC"/>
    <w:rsid w:val="003E7C17"/>
    <w:rsid w:val="003F6F18"/>
    <w:rsid w:val="00431852"/>
    <w:rsid w:val="00435EB3"/>
    <w:rsid w:val="004E730B"/>
    <w:rsid w:val="00563D9D"/>
    <w:rsid w:val="0059531B"/>
    <w:rsid w:val="00616505"/>
    <w:rsid w:val="0062213C"/>
    <w:rsid w:val="00633F40"/>
    <w:rsid w:val="006549AD"/>
    <w:rsid w:val="00683A8C"/>
    <w:rsid w:val="00684D9C"/>
    <w:rsid w:val="006A0DE6"/>
    <w:rsid w:val="007C137B"/>
    <w:rsid w:val="00805A2C"/>
    <w:rsid w:val="009006B9"/>
    <w:rsid w:val="00907B9C"/>
    <w:rsid w:val="00941E3E"/>
    <w:rsid w:val="00946243"/>
    <w:rsid w:val="00A60633"/>
    <w:rsid w:val="00AA1B95"/>
    <w:rsid w:val="00BA0C1A"/>
    <w:rsid w:val="00C061CB"/>
    <w:rsid w:val="00C604EC"/>
    <w:rsid w:val="00C74DC2"/>
    <w:rsid w:val="00CD0B32"/>
    <w:rsid w:val="00CF2D0E"/>
    <w:rsid w:val="00D179F7"/>
    <w:rsid w:val="00DA4C02"/>
    <w:rsid w:val="00E02942"/>
    <w:rsid w:val="00E26251"/>
    <w:rsid w:val="00EA1EE8"/>
    <w:rsid w:val="00F10CCF"/>
    <w:rsid w:val="00F53662"/>
    <w:rsid w:val="00FA0298"/>
    <w:rsid w:val="083D07F0"/>
    <w:rsid w:val="0EB73E04"/>
    <w:rsid w:val="105E3B74"/>
    <w:rsid w:val="1C2C4424"/>
    <w:rsid w:val="1CD54CE6"/>
    <w:rsid w:val="1DEC38DC"/>
    <w:rsid w:val="1E256BDE"/>
    <w:rsid w:val="30456175"/>
    <w:rsid w:val="36772279"/>
    <w:rsid w:val="39FFAF80"/>
    <w:rsid w:val="3AB5F86B"/>
    <w:rsid w:val="3E0F52C4"/>
    <w:rsid w:val="3E971750"/>
    <w:rsid w:val="41543EB8"/>
    <w:rsid w:val="434067C1"/>
    <w:rsid w:val="453E2497"/>
    <w:rsid w:val="500B6E16"/>
    <w:rsid w:val="568D20C3"/>
    <w:rsid w:val="6BFF581E"/>
    <w:rsid w:val="6D6F85F8"/>
    <w:rsid w:val="6EAF13B0"/>
    <w:rsid w:val="71061E72"/>
    <w:rsid w:val="779E564A"/>
    <w:rsid w:val="7A3B2499"/>
    <w:rsid w:val="7D7259C0"/>
    <w:rsid w:val="7EAE22D3"/>
    <w:rsid w:val="7F36E124"/>
    <w:rsid w:val="7FFCF217"/>
    <w:rsid w:val="9FD7ED65"/>
    <w:rsid w:val="D7FEB8E9"/>
    <w:rsid w:val="F3FE96A4"/>
    <w:rsid w:val="F5C5AAA7"/>
    <w:rsid w:val="F6FC5798"/>
    <w:rsid w:val="FF6FFA31"/>
    <w:rsid w:val="FFE768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240" w:leftChars="100" w:right="100" w:rightChars="100"/>
      <w:jc w:val="both"/>
    </w:pPr>
    <w:rPr>
      <w:rFonts w:eastAsia="微软雅黑" w:asciiTheme="minorHAnsi" w:hAnsiTheme="minorHAnsi" w:cstheme="minorBidi"/>
      <w:kern w:val="2"/>
      <w:sz w:val="24"/>
      <w:szCs w:val="22"/>
      <w:lang w:val="en-US" w:eastAsia="zh-CN" w:bidi="ar-SA"/>
    </w:rPr>
  </w:style>
  <w:style w:type="paragraph" w:styleId="2">
    <w:name w:val="heading 1"/>
    <w:basedOn w:val="1"/>
    <w:next w:val="1"/>
    <w:qFormat/>
    <w:uiPriority w:val="9"/>
    <w:pPr>
      <w:keepNext/>
      <w:keepLines/>
      <w:numPr>
        <w:ilvl w:val="0"/>
        <w:numId w:val="1"/>
      </w:numPr>
      <w:snapToGrid w:val="0"/>
      <w:spacing w:before="120" w:after="120"/>
      <w:ind w:left="0" w:leftChars="0"/>
      <w:jc w:val="left"/>
      <w:outlineLvl w:val="0"/>
    </w:pPr>
    <w:rPr>
      <w:rFonts w:ascii="微软雅黑" w:hAnsi="微软雅黑"/>
      <w:b/>
      <w:bCs/>
      <w:color w:val="1A1A1A"/>
      <w:kern w:val="44"/>
      <w:sz w:val="36"/>
      <w:szCs w:val="36"/>
    </w:rPr>
  </w:style>
  <w:style w:type="paragraph" w:styleId="3">
    <w:name w:val="heading 2"/>
    <w:basedOn w:val="1"/>
    <w:next w:val="1"/>
    <w:unhideWhenUsed/>
    <w:qFormat/>
    <w:uiPriority w:val="9"/>
    <w:pPr>
      <w:keepNext/>
      <w:keepLines/>
      <w:numPr>
        <w:ilvl w:val="0"/>
        <w:numId w:val="2"/>
      </w:numPr>
      <w:spacing w:before="120" w:after="120"/>
      <w:ind w:firstLine="6"/>
      <w:jc w:val="left"/>
      <w:outlineLvl w:val="1"/>
    </w:pPr>
    <w:rPr>
      <w:rFonts w:asciiTheme="majorHAnsi" w:hAnsiTheme="majorHAnsi" w:cstheme="majorBidi"/>
      <w:b/>
      <w:bCs/>
      <w:color w:val="1A1A1A"/>
      <w:sz w:val="32"/>
      <w:szCs w:val="32"/>
    </w:rPr>
  </w:style>
  <w:style w:type="paragraph" w:styleId="4">
    <w:name w:val="heading 3"/>
    <w:basedOn w:val="1"/>
    <w:next w:val="1"/>
    <w:unhideWhenUsed/>
    <w:qFormat/>
    <w:uiPriority w:val="9"/>
    <w:pPr>
      <w:keepNext/>
      <w:keepLines/>
      <w:spacing w:line="408" w:lineRule="auto"/>
      <w:jc w:val="left"/>
      <w:outlineLvl w:val="2"/>
    </w:pPr>
    <w:rPr>
      <w:b/>
      <w:bCs/>
      <w:color w:val="1A1A1A"/>
      <w:sz w:val="28"/>
      <w:szCs w:val="32"/>
    </w:rPr>
  </w:style>
  <w:style w:type="paragraph" w:styleId="5">
    <w:name w:val="heading 4"/>
    <w:basedOn w:val="1"/>
    <w:next w:val="1"/>
    <w:unhideWhenUsed/>
    <w:qFormat/>
    <w:uiPriority w:val="9"/>
    <w:pPr>
      <w:keepNext/>
      <w:keepLines/>
      <w:spacing w:before="280" w:after="290" w:line="372" w:lineRule="auto"/>
      <w:outlineLvl w:val="3"/>
    </w:pPr>
    <w:rPr>
      <w:rFonts w:ascii="DejaVu Sans" w:hAnsi="DejaVu Sans" w:eastAsia="方正黑体_GBK"/>
      <w:b/>
      <w:sz w:val="28"/>
    </w:rPr>
  </w:style>
  <w:style w:type="character" w:default="1" w:styleId="11">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ind w:left="0"/>
    </w:pPr>
  </w:style>
  <w:style w:type="paragraph" w:styleId="9">
    <w:name w:val="toc 2"/>
    <w:basedOn w:val="1"/>
    <w:next w:val="1"/>
    <w:unhideWhenUsed/>
    <w:qFormat/>
    <w:uiPriority w:val="39"/>
    <w:pPr>
      <w:ind w:left="420" w:leftChars="200"/>
    </w:pPr>
  </w:style>
  <w:style w:type="paragraph" w:styleId="10">
    <w:name w:val="Title"/>
    <w:basedOn w:val="1"/>
    <w:next w:val="1"/>
    <w:qFormat/>
    <w:uiPriority w:val="10"/>
    <w:pPr>
      <w:spacing w:line="480" w:lineRule="auto"/>
      <w:jc w:val="center"/>
      <w:outlineLvl w:val="0"/>
    </w:pPr>
    <w:rPr>
      <w:rFonts w:asciiTheme="majorHAnsi" w:hAnsiTheme="majorHAnsi" w:eastAsiaTheme="majorEastAsia" w:cstheme="majorBidi"/>
      <w:b/>
      <w:bCs/>
      <w:sz w:val="48"/>
      <w:szCs w:val="32"/>
    </w:r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页眉 字符"/>
    <w:basedOn w:val="11"/>
    <w:link w:val="7"/>
    <w:semiHidden/>
    <w:qFormat/>
    <w:uiPriority w:val="99"/>
    <w:rPr>
      <w:sz w:val="18"/>
      <w:szCs w:val="18"/>
    </w:rPr>
  </w:style>
  <w:style w:type="character" w:customStyle="1" w:styleId="16">
    <w:name w:val="页脚 字符"/>
    <w:basedOn w:val="11"/>
    <w:link w:val="6"/>
    <w:qFormat/>
    <w:uiPriority w:val="99"/>
    <w:rPr>
      <w:sz w:val="18"/>
      <w:szCs w:val="18"/>
    </w:rPr>
  </w:style>
  <w:style w:type="paragraph" w:customStyle="1" w:styleId="17">
    <w:name w:val="列表段落1"/>
    <w:basedOn w:val="1"/>
    <w:qFormat/>
    <w:uiPriority w:val="34"/>
    <w:pPr>
      <w:ind w:firstLine="420" w:firstLineChars="200"/>
    </w:pPr>
  </w:style>
  <w:style w:type="paragraph" w:customStyle="1" w:styleId="18">
    <w:name w:val="WPSOffice手动目录 1"/>
    <w:qFormat/>
    <w:uiPriority w:val="0"/>
    <w:rPr>
      <w:rFonts w:asciiTheme="minorHAnsi" w:hAnsiTheme="minorHAnsi" w:eastAsiaTheme="minorEastAsia" w:cstheme="minorBidi"/>
      <w:lang w:val="en-US" w:eastAsia="zh-CN" w:bidi="ar-SA"/>
    </w:rPr>
  </w:style>
  <w:style w:type="paragraph" w:customStyle="1" w:styleId="1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0">
    <w:name w:val="列表段落2"/>
    <w:basedOn w:val="1"/>
    <w:qFormat/>
    <w:uiPriority w:val="99"/>
    <w:pPr>
      <w:ind w:firstLine="420" w:firstLineChars="200"/>
    </w:pPr>
  </w:style>
  <w:style w:type="character" w:customStyle="1" w:styleId="21">
    <w:name w:val="未处理的提及1"/>
    <w:basedOn w:val="11"/>
    <w:unhideWhenUsed/>
    <w:qFormat/>
    <w:uiPriority w:val="99"/>
    <w:rPr>
      <w:color w:val="605E5C"/>
      <w:shd w:val="clear" w:color="auto" w:fill="E1DFDD"/>
    </w:rPr>
  </w:style>
  <w:style w:type="paragraph" w:customStyle="1" w:styleId="22">
    <w:name w:val="TOC Heading"/>
    <w:basedOn w:val="2"/>
    <w:next w:val="1"/>
    <w:unhideWhenUsed/>
    <w:qFormat/>
    <w:uiPriority w:val="39"/>
    <w:pPr>
      <w:widowControl/>
      <w:numPr>
        <w:numId w:val="0"/>
      </w:numPr>
      <w:snapToGrid/>
      <w:spacing w:before="240" w:after="0" w:line="259" w:lineRule="auto"/>
      <w:ind w:right="0" w:rightChars="0"/>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23">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5.png"/><Relationship Id="rId34" Type="http://schemas.openxmlformats.org/officeDocument/2006/relationships/image" Target="media/image24.jpeg"/><Relationship Id="rId33" Type="http://schemas.openxmlformats.org/officeDocument/2006/relationships/image" Target="media/image23.png"/><Relationship Id="rId32" Type="http://schemas.openxmlformats.org/officeDocument/2006/relationships/image" Target="media/image22.jpe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879</Words>
  <Characters>5013</Characters>
  <Lines>41</Lines>
  <Paragraphs>11</Paragraphs>
  <TotalTime>1</TotalTime>
  <ScaleCrop>false</ScaleCrop>
  <LinksUpToDate>false</LinksUpToDate>
  <CharactersWithSpaces>5881</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2017-01-14T09:10:00Z</dcterms:created>
  <dc:creator>Tencent</dc:creator>
  <cp:lastModifiedBy>Administrator</cp:lastModifiedBy>
  <dcterms:modified xsi:type="dcterms:W3CDTF">2022-12-27T04:24:02Z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678C73BF3C5D47FF8F1BA96385A12D3E</vt:lpwstr>
  </property>
</Properties>
</file>