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rPr>
          <w:b/>
          <w:bCs/>
        </w:rPr>
      </w:pPr>
      <w:r>
        <w:rPr>
          <w:rStyle w:val="5"/>
          <w:rFonts w:hint="eastAsia" w:ascii="仿宋" w:hAnsi="仿宋" w:eastAsia="仿宋"/>
          <w:b/>
          <w:bCs/>
          <w:sz w:val="32"/>
          <w:szCs w:val="32"/>
        </w:rPr>
        <w:t>赣州人力资源有限公司</w:t>
      </w:r>
      <w:r>
        <w:rPr>
          <w:rStyle w:val="5"/>
          <w:rFonts w:ascii="仿宋" w:hAnsi="仿宋" w:eastAsia="仿宋"/>
          <w:b/>
          <w:bCs/>
          <w:sz w:val="32"/>
          <w:szCs w:val="32"/>
        </w:rPr>
        <w:t>招聘岗位汇总表</w:t>
      </w:r>
    </w:p>
    <w:tbl>
      <w:tblPr>
        <w:tblStyle w:val="2"/>
        <w:tblW w:w="510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1462"/>
        <w:gridCol w:w="6061"/>
        <w:gridCol w:w="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任职</w:t>
            </w:r>
            <w:r>
              <w:rPr>
                <w:rStyle w:val="5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="仿宋"/>
                <w:color w:val="auto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产品设计岗</w:t>
            </w:r>
          </w:p>
        </w:tc>
        <w:tc>
          <w:tcPr>
            <w:tcW w:w="3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1.35周岁以下，本科及以上学历；</w:t>
            </w:r>
          </w:p>
          <w:p>
            <w:pPr>
              <w:pStyle w:val="4"/>
              <w:ind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2.具备独立完成产品设计、优化能力；</w:t>
            </w:r>
          </w:p>
          <w:p>
            <w:pPr>
              <w:pStyle w:val="4"/>
              <w:ind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4.熟悉产品质量、标准开发流程，具备产品规划、需求分析、交互设计能力；</w:t>
            </w:r>
          </w:p>
          <w:p>
            <w:pPr>
              <w:pStyle w:val="4"/>
              <w:ind w:firstLine="0" w:firstLineChars="0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5.具有相关工作经验者优先。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  <w:lang w:val="en-US"/>
              </w:rPr>
              <w:t>2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</w:rPr>
              <w:t>培训专员</w:t>
            </w:r>
          </w:p>
        </w:tc>
        <w:tc>
          <w:tcPr>
            <w:tcW w:w="3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1.35周岁以下，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本科及以上学历；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2.具备培训活动策划、实施、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管控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经验，掌握培训效果评估方法；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课程组织及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教学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经验；</w:t>
            </w:r>
          </w:p>
          <w:p>
            <w:pP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能够熟练使用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word/excel及ps等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电脑办公软件</w:t>
            </w:r>
          </w:p>
          <w:p>
            <w:pPr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4.高效的执行力及良好的敬业精神。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  <w:lang w:val="en-US"/>
              </w:rPr>
              <w:t>3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="仿宋"/>
                <w:color w:val="auto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Cs w:val="21"/>
              </w:rPr>
              <w:t>行政专员</w:t>
            </w:r>
          </w:p>
        </w:tc>
        <w:tc>
          <w:tcPr>
            <w:tcW w:w="3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default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1.35周岁以下，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本科及以上学历；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.具有良好的协调组织沟通能力、计划与执行能力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.3年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工作经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验，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具备行政管理、文秘工作的相关知识以及能力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具有较高的文书写作能力，能够熟练使用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word/excel等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电脑办公软件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ascii="仿宋" w:hAnsi="仿宋" w:eastAsia="仿宋" w:cs="仿宋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5.中共党员优先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 w:cs="仿宋"/>
                <w:color w:val="auto"/>
                <w:kern w:val="0"/>
                <w:szCs w:val="21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  <w:lang w:val="en-US"/>
              </w:rPr>
              <w:t>4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 w:cs="仿宋"/>
                <w:color w:val="auto"/>
                <w:szCs w:val="21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Cs w:val="21"/>
              </w:rPr>
              <w:t>物业</w:t>
            </w:r>
            <w:r>
              <w:rPr>
                <w:rStyle w:val="5"/>
                <w:rFonts w:hint="eastAsia" w:ascii="仿宋" w:hAnsi="仿宋" w:eastAsia="仿宋" w:cs="仿宋"/>
                <w:color w:val="auto"/>
                <w:szCs w:val="21"/>
                <w:lang w:val="en-US"/>
              </w:rPr>
              <w:t>主管</w:t>
            </w:r>
          </w:p>
        </w:tc>
        <w:tc>
          <w:tcPr>
            <w:tcW w:w="3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周岁以下，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default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2.具有5年及以上物业管理相关工作经验；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具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有较强的应变能力和沟通能力、组织协调能力，工作积极主动、责任心强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4.具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有良好的服务理念和敬业精神；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.具有团队合作精神，善于解决复杂问题，能够承受工作压力。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 w:cs="仿宋"/>
                <w:color w:val="auto"/>
                <w:kern w:val="0"/>
                <w:szCs w:val="21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  <w:lang w:val="en-US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 w:cs="仿宋"/>
                <w:color w:val="auto"/>
                <w:kern w:val="0"/>
                <w:szCs w:val="21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  <w:lang w:val="en-US"/>
              </w:rPr>
              <w:t>5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Cs w:val="21"/>
              </w:rPr>
              <w:t>物业管理员</w:t>
            </w:r>
          </w:p>
        </w:tc>
        <w:tc>
          <w:tcPr>
            <w:tcW w:w="3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周岁以下，持C1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驾驶证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，无不良行驶记录，无重大历史交通事故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ind w:left="315" w:hanging="315" w:hangingChars="150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性格稳重、吃苦耐劳，无酗酒等不良嗜好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ind w:left="315" w:hanging="315" w:hangingChars="150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3.具有团队合作精神，能够承受工作压力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;</w:t>
            </w:r>
          </w:p>
          <w:p>
            <w:pPr>
              <w:pStyle w:val="4"/>
              <w:ind w:left="315" w:hanging="315" w:hangingChars="150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4.退役军人且服役期间取得驾驶证者优先。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 w:cs="仿宋"/>
                <w:color w:val="auto"/>
                <w:kern w:val="0"/>
                <w:szCs w:val="21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  <w:lang w:val="en-US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 w:cs="仿宋"/>
                <w:color w:val="auto"/>
                <w:kern w:val="0"/>
                <w:szCs w:val="21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  <w:lang w:val="en-US"/>
              </w:rPr>
              <w:t>6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Cs w:val="21"/>
              </w:rPr>
              <w:t>平顶山分公司经理助理</w:t>
            </w:r>
          </w:p>
        </w:tc>
        <w:tc>
          <w:tcPr>
            <w:tcW w:w="3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ind w:left="315" w:hanging="315" w:hangingChars="150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1.35周岁以下，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大专及以上学历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;</w:t>
            </w:r>
          </w:p>
          <w:p>
            <w:pPr>
              <w:pStyle w:val="4"/>
              <w:ind w:left="315" w:hanging="315" w:hangingChars="150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5年以上人事行政相关工作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经验或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市场营销推广工作经验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；</w:t>
            </w:r>
          </w:p>
          <w:p>
            <w:pPr>
              <w:pStyle w:val="4"/>
              <w:ind w:left="315" w:hanging="315" w:hangingChars="150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.熟悉国家和地方劳动法律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法规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等;</w:t>
            </w:r>
          </w:p>
          <w:p>
            <w:pPr>
              <w:pStyle w:val="4"/>
              <w:ind w:left="315" w:hanging="315" w:hangingChars="150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.具有良好的协调组织沟通能力、计划与执行能力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ind w:left="315" w:hanging="315" w:hangingChars="150"/>
              <w:rPr>
                <w:rFonts w:hint="default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5.平顶山户籍优先。</w:t>
            </w:r>
            <w:bookmarkEnd w:id="0"/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 w:cs="仿宋"/>
                <w:color w:val="auto"/>
                <w:kern w:val="0"/>
                <w:szCs w:val="21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kern w:val="0"/>
                <w:szCs w:val="21"/>
                <w:lang w:val="en-US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ZWVkZmIwYWNjM2RjYjg3MzgwZTk5MGYwMjI4MzYifQ=="/>
  </w:docVars>
  <w:rsids>
    <w:rsidRoot w:val="1AC913DB"/>
    <w:rsid w:val="01DF631E"/>
    <w:rsid w:val="039D4D1B"/>
    <w:rsid w:val="0495228C"/>
    <w:rsid w:val="15106246"/>
    <w:rsid w:val="16BB08D6"/>
    <w:rsid w:val="1AC913DB"/>
    <w:rsid w:val="1CA7775A"/>
    <w:rsid w:val="1F642FBE"/>
    <w:rsid w:val="20F40FA1"/>
    <w:rsid w:val="24975894"/>
    <w:rsid w:val="255A0106"/>
    <w:rsid w:val="2A591288"/>
    <w:rsid w:val="2C3C6E9F"/>
    <w:rsid w:val="2DCC4D62"/>
    <w:rsid w:val="31C42C63"/>
    <w:rsid w:val="38FB54FC"/>
    <w:rsid w:val="3C8D2E26"/>
    <w:rsid w:val="4330314B"/>
    <w:rsid w:val="44524D55"/>
    <w:rsid w:val="46CD35B6"/>
    <w:rsid w:val="47AE3F29"/>
    <w:rsid w:val="5BA84DC0"/>
    <w:rsid w:val="5BBC4B8E"/>
    <w:rsid w:val="646627A3"/>
    <w:rsid w:val="6747227C"/>
    <w:rsid w:val="71ED7A78"/>
    <w:rsid w:val="744B2DDA"/>
    <w:rsid w:val="75CC7A53"/>
    <w:rsid w:val="79863274"/>
    <w:rsid w:val="79D36FB4"/>
    <w:rsid w:val="7D14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79"/>
    <w:basedOn w:val="1"/>
    <w:qFormat/>
    <w:uiPriority w:val="0"/>
    <w:pPr>
      <w:ind w:firstLine="420" w:firstLineChars="200"/>
    </w:pPr>
  </w:style>
  <w:style w:type="character" w:customStyle="1" w:styleId="5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763</Words>
  <Characters>828</Characters>
  <Lines>0</Lines>
  <Paragraphs>0</Paragraphs>
  <TotalTime>22</TotalTime>
  <ScaleCrop>false</ScaleCrop>
  <LinksUpToDate>false</LinksUpToDate>
  <CharactersWithSpaces>828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2022-12-16T00:45:00Z</dcterms:created>
  <dc:creator>LENOVO</dc:creator>
  <cp:lastModifiedBy>LENOVO</cp:lastModifiedBy>
  <cp:lastPrinted>2022-12-26T03:27:00Z</cp:lastPrinted>
  <dcterms:modified xsi:type="dcterms:W3CDTF">2022-12-26T03:48:22Z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3DACE61535BF48D0BF85E35FEC2C6F81</vt:lpwstr>
  </property>
</Properties>
</file>