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附件</w:t>
      </w:r>
      <w:r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  <w:t>3</w:t>
      </w:r>
      <w:r>
        <w:rPr>
          <w:rFonts w:hint="eastAsia" w:ascii="仿宋_GB2312" w:eastAsia="仿宋_GB2312"/>
          <w:b/>
          <w:bCs/>
          <w:sz w:val="24"/>
          <w:szCs w:val="24"/>
        </w:rPr>
        <w:t>：</w:t>
      </w:r>
    </w:p>
    <w:p>
      <w:pPr>
        <w:spacing w:line="360" w:lineRule="auto"/>
        <w:ind w:firstLine="880" w:firstLineChars="200"/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面</w:t>
      </w:r>
      <w:r>
        <w:rPr>
          <w:rFonts w:hint="eastAsia" w:ascii="方正小标宋简体" w:eastAsia="方正小标宋简体"/>
          <w:b w:val="0"/>
          <w:bCs/>
          <w:sz w:val="44"/>
          <w:szCs w:val="44"/>
          <w:lang w:val="en-US" w:eastAsia="zh-CN"/>
        </w:rPr>
        <w:t>谈</w:t>
      </w:r>
      <w:r>
        <w:rPr>
          <w:rFonts w:hint="eastAsia" w:ascii="方正小标宋简体" w:eastAsia="方正小标宋简体"/>
          <w:b w:val="0"/>
          <w:bCs/>
          <w:sz w:val="44"/>
          <w:szCs w:val="44"/>
        </w:rPr>
        <w:t>须知及注意事项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各位考生：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按照疫情防控减少人员聚集的要求，本次面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采用线上方式，请大家仔细阅读以下内容，确保考试顺利进行。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2" w:firstLineChars="200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一、面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谈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设备要求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（一）请准备笔记本电脑或有摄像和语音设备的台式电脑参加在线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面谈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（二）另外准备一部智能手机下载腾讯会议用来进行手机监控，摆放到自己的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左前方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sz w:val="28"/>
          <w:szCs w:val="28"/>
        </w:rPr>
        <w:t>°位置，手机监控需要拍到考生的全身和电脑桌面。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32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w w:val="95"/>
          <w:sz w:val="28"/>
          <w:szCs w:val="28"/>
        </w:rPr>
        <w:t>（三）</w:t>
      </w:r>
      <w:r>
        <w:rPr>
          <w:rFonts w:hint="eastAsia" w:ascii="仿宋_GB2312" w:hAnsi="仿宋_GB2312" w:eastAsia="仿宋_GB2312" w:cs="仿宋_GB2312"/>
          <w:w w:val="95"/>
          <w:sz w:val="28"/>
          <w:szCs w:val="28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w w:val="95"/>
          <w:sz w:val="28"/>
          <w:szCs w:val="28"/>
        </w:rPr>
        <w:t>前请考生准备好备用手机网络热点，以防考试中设备及网络故障影响考试。</w:t>
      </w:r>
      <w:r>
        <w:rPr>
          <w:rFonts w:hint="eastAsia" w:ascii="仿宋_GB2312" w:hAnsi="仿宋_GB2312" w:eastAsia="仿宋_GB2312" w:cs="仿宋_GB2312"/>
          <w:sz w:val="28"/>
          <w:szCs w:val="28"/>
        </w:rPr>
        <w:t>未按照要求准备软件的考生，导致自身无法正常进行视频面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谈</w:t>
      </w:r>
      <w:r>
        <w:rPr>
          <w:rFonts w:hint="eastAsia" w:ascii="仿宋_GB2312" w:hAnsi="仿宋_GB2312" w:eastAsia="仿宋_GB2312" w:cs="仿宋_GB2312"/>
          <w:sz w:val="28"/>
          <w:szCs w:val="28"/>
        </w:rPr>
        <w:t>，由考生自行承担后果。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二、面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环境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考生所在的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面谈</w:t>
      </w:r>
      <w:r>
        <w:rPr>
          <w:rFonts w:hint="eastAsia" w:ascii="仿宋_GB2312" w:hAnsi="仿宋_GB2312" w:eastAsia="仿宋_GB2312" w:cs="仿宋_GB2312"/>
          <w:sz w:val="28"/>
          <w:szCs w:val="28"/>
        </w:rPr>
        <w:t>环境应为光线充足、封闭、无其他人、无外界干扰的安静场所，考生端坐在距离摄像头50cm（误差不超过±5cm），着浅色上衣，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面谈</w:t>
      </w:r>
      <w:r>
        <w:rPr>
          <w:rFonts w:hint="eastAsia" w:ascii="仿宋_GB2312" w:hAnsi="仿宋_GB2312" w:eastAsia="仿宋_GB2312" w:cs="仿宋_GB2312"/>
          <w:sz w:val="28"/>
          <w:szCs w:val="28"/>
        </w:rPr>
        <w:t>时将五官清楚显露，不得佩戴首饰（如发卡、耳环、项链等），头发不要遮挡眉毛，鬓角头发需掖至耳后，不允许化浓妆。面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谈</w:t>
      </w:r>
      <w:r>
        <w:rPr>
          <w:rFonts w:hint="eastAsia" w:ascii="仿宋_GB2312" w:hAnsi="仿宋_GB2312" w:eastAsia="仿宋_GB2312" w:cs="仿宋_GB2312"/>
          <w:sz w:val="28"/>
          <w:szCs w:val="28"/>
        </w:rPr>
        <w:t>背景需保持整洁，考生需要保证肩部以上全部呈现在摄像头可视范围内。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三、线上测试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（一）测试时间：202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0" w:firstLineChars="200"/>
        <w:jc w:val="lef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（二）线上测试前，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面谈系统</w:t>
      </w:r>
      <w:r>
        <w:rPr>
          <w:rFonts w:hint="eastAsia" w:ascii="仿宋_GB2312" w:hAnsi="仿宋_GB2312" w:eastAsia="仿宋_GB2312" w:cs="仿宋_GB2312"/>
          <w:sz w:val="28"/>
          <w:szCs w:val="28"/>
        </w:rPr>
        <w:t>会以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短信</w:t>
      </w:r>
      <w:r>
        <w:rPr>
          <w:rFonts w:hint="eastAsia" w:ascii="仿宋_GB2312" w:hAnsi="仿宋_GB2312" w:eastAsia="仿宋_GB2312" w:cs="仿宋_GB2312"/>
          <w:sz w:val="28"/>
          <w:szCs w:val="28"/>
        </w:rPr>
        <w:t>形式向考生发送测试链接，请按照链接进入大厅。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请考生复制收到的链接到电脑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最新版的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Google Chrome浏览器，进入链接后流程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设备检测</w:t>
      </w:r>
      <w:r>
        <w:rPr>
          <w:rFonts w:hint="eastAsia" w:ascii="仿宋_GB2312" w:hAnsi="仿宋_GB2312" w:eastAsia="仿宋_GB2312" w:cs="仿宋_GB2312"/>
          <w:sz w:val="28"/>
          <w:szCs w:val="28"/>
        </w:rPr>
        <w:t>---进入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面谈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间</w:t>
      </w:r>
      <w:r>
        <w:rPr>
          <w:rFonts w:hint="eastAsia" w:ascii="仿宋_GB2312" w:hAnsi="仿宋_GB2312" w:eastAsia="仿宋_GB2312" w:cs="仿宋_GB2312"/>
          <w:sz w:val="28"/>
          <w:szCs w:val="28"/>
        </w:rPr>
        <w:t>---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结束并等待成绩。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28"/>
          <w:szCs w:val="28"/>
        </w:rPr>
        <w:t>）考生须在测试时调试完成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sz w:val="28"/>
          <w:szCs w:val="28"/>
        </w:rPr>
        <w:t>所需要硬件设备和软件要求，如因考生未参加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sz w:val="28"/>
          <w:szCs w:val="28"/>
        </w:rPr>
        <w:t>线上测试、测试时未将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sz w:val="28"/>
          <w:szCs w:val="28"/>
        </w:rPr>
        <w:t>设备调试到可用状态，导致正式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sz w:val="28"/>
          <w:szCs w:val="28"/>
        </w:rPr>
        <w:t>不能正常进行，由考生自行承担后果。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）由于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手机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端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监测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需要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使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用腾讯会议，登录进去后统一将名字改成自己的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</w:rPr>
        <w:t>【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lang w:val="en-US" w:eastAsia="zh-CN"/>
        </w:rPr>
        <w:t>岗位代码+真实姓名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</w:rPr>
        <w:t>】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腾讯会议下载链接：</w:t>
      </w:r>
      <w:r>
        <w:fldChar w:fldCharType="begin"/>
      </w:r>
      <w:r>
        <w:instrText xml:space="preserve"> HYPERLINK "https://meeting.tencent.com/activities/index.html" </w:instrText>
      </w:r>
      <w:r>
        <w:fldChar w:fldCharType="separate"/>
      </w:r>
      <w:r>
        <w:rPr>
          <w:rStyle w:val="9"/>
          <w:rFonts w:hint="eastAsia" w:ascii="仿宋_GB2312" w:hAnsi="仿宋_GB2312" w:eastAsia="仿宋_GB2312" w:cs="仿宋_GB2312"/>
          <w:sz w:val="28"/>
          <w:szCs w:val="28"/>
        </w:rPr>
        <w:t>https://meeting.tencent.com/activities/index.html</w:t>
      </w:r>
      <w:r>
        <w:rPr>
          <w:rStyle w:val="9"/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Google Chrome 浏览器官网下载链接：</w:t>
      </w:r>
      <w:r>
        <w:fldChar w:fldCharType="begin"/>
      </w:r>
      <w:r>
        <w:instrText xml:space="preserve"> HYPERLINK "https://www.google.cn/intl/zh-CN/chrome/%20" </w:instrText>
      </w:r>
      <w:r>
        <w:fldChar w:fldCharType="separate"/>
      </w:r>
      <w:r>
        <w:rPr>
          <w:rStyle w:val="9"/>
          <w:rFonts w:hint="eastAsia" w:ascii="仿宋_GB2312" w:hAnsi="仿宋_GB2312" w:eastAsia="仿宋_GB2312" w:cs="仿宋_GB2312"/>
          <w:sz w:val="28"/>
          <w:szCs w:val="28"/>
        </w:rPr>
        <w:t xml:space="preserve">https://www.google.cn/intl/zh-CN/chrome/ </w:t>
      </w:r>
      <w:r>
        <w:rPr>
          <w:rStyle w:val="9"/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超过规定时间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未</w:t>
      </w:r>
      <w:r>
        <w:rPr>
          <w:rFonts w:hint="eastAsia" w:ascii="仿宋_GB2312" w:hAnsi="仿宋_GB2312" w:eastAsia="仿宋_GB2312" w:cs="仿宋_GB2312"/>
          <w:sz w:val="28"/>
          <w:szCs w:val="28"/>
        </w:rPr>
        <w:t>下载而导致考生无法进行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sz w:val="28"/>
          <w:szCs w:val="28"/>
        </w:rPr>
        <w:t>测试和正式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sz w:val="28"/>
          <w:szCs w:val="28"/>
        </w:rPr>
        <w:t>的情况，由考生自行承担后果。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四、正式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面谈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（一）正式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前，工作人员将通过</w:t>
      </w: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</w:rPr>
        <w:t>短信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方式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向考生发送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通知，考生查看后，按时间要求登录参加在线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，因个人原因延迟登录的，视为放弃本次应聘资格，不再提供补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eastAsia="zh-CN"/>
        </w:rPr>
        <w:t>面谈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机会。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（二）根据工作安排，同一职位考生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顺序号由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考生签到顺序决定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，不得以任何方式向任何人或单位透露。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（三）</w:t>
      </w:r>
      <w:r>
        <w:rPr>
          <w:rFonts w:hint="eastAsia" w:ascii="仿宋_GB2312" w:eastAsia="仿宋_GB2312"/>
          <w:kern w:val="2"/>
          <w:sz w:val="28"/>
          <w:szCs w:val="28"/>
        </w:rPr>
        <w:t>本次面谈采用</w:t>
      </w:r>
      <w:r>
        <w:rPr>
          <w:rFonts w:hint="eastAsia" w:ascii="仿宋_GB2312" w:eastAsia="仿宋_GB2312"/>
          <w:kern w:val="2"/>
          <w:sz w:val="28"/>
          <w:szCs w:val="28"/>
          <w:lang w:val="en-US" w:eastAsia="zh-CN"/>
        </w:rPr>
        <w:t>个人展示及</w:t>
      </w:r>
      <w:r>
        <w:rPr>
          <w:rFonts w:hint="eastAsia" w:ascii="仿宋_GB2312" w:eastAsia="仿宋_GB2312"/>
          <w:kern w:val="2"/>
          <w:sz w:val="28"/>
          <w:szCs w:val="28"/>
        </w:rPr>
        <w:t>专家提问的方式进行，时间为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sz w:val="28"/>
          <w:szCs w:val="28"/>
        </w:rPr>
        <w:t>分钟，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考生需提前准备ppt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（</w:t>
      </w:r>
      <w:r>
        <w:rPr>
          <w:rFonts w:hint="default" w:ascii="仿宋_GB2312" w:eastAsia="仿宋_GB2312"/>
          <w:b/>
          <w:bCs/>
          <w:sz w:val="28"/>
          <w:szCs w:val="28"/>
          <w:lang w:eastAsia="zh-CN"/>
        </w:rPr>
        <w:t>面谈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过程及展示材料</w:t>
      </w:r>
      <w:r>
        <w:rPr>
          <w:rFonts w:hint="eastAsia" w:ascii="仿宋_GB2312" w:eastAsia="仿宋_GB2312"/>
          <w:b/>
          <w:bCs/>
          <w:strike w:val="0"/>
          <w:sz w:val="28"/>
          <w:szCs w:val="28"/>
        </w:rPr>
        <w:t>不得透露个人有关信息（姓名、住址、毕业院校、工作单位、家庭成员等），否则取消</w:t>
      </w:r>
      <w:r>
        <w:rPr>
          <w:rFonts w:hint="eastAsia" w:ascii="仿宋_GB2312" w:eastAsia="仿宋_GB2312"/>
          <w:b/>
          <w:bCs/>
          <w:strike w:val="0"/>
          <w:sz w:val="28"/>
          <w:szCs w:val="28"/>
          <w:lang w:val="en-US" w:eastAsia="zh-CN"/>
        </w:rPr>
        <w:t>面谈</w:t>
      </w:r>
      <w:r>
        <w:rPr>
          <w:rFonts w:hint="eastAsia" w:ascii="仿宋_GB2312" w:eastAsia="仿宋_GB2312"/>
          <w:b/>
          <w:bCs/>
          <w:strike w:val="0"/>
          <w:sz w:val="28"/>
          <w:szCs w:val="28"/>
        </w:rPr>
        <w:t>资格，</w:t>
      </w:r>
      <w:r>
        <w:rPr>
          <w:rFonts w:hint="eastAsia" w:ascii="仿宋_GB2312" w:eastAsia="仿宋_GB2312"/>
          <w:b/>
          <w:bCs/>
          <w:strike w:val="0"/>
          <w:sz w:val="28"/>
          <w:szCs w:val="28"/>
          <w:lang w:val="en-US" w:eastAsia="zh-CN"/>
        </w:rPr>
        <w:t>面谈</w:t>
      </w:r>
      <w:r>
        <w:rPr>
          <w:rFonts w:hint="eastAsia" w:ascii="仿宋_GB2312" w:eastAsia="仿宋_GB2312"/>
          <w:b/>
          <w:bCs/>
          <w:strike w:val="0"/>
          <w:sz w:val="28"/>
          <w:szCs w:val="28"/>
        </w:rPr>
        <w:t>成绩无效。</w:t>
      </w:r>
      <w:r>
        <w:rPr>
          <w:rFonts w:hint="eastAsia" w:ascii="仿宋_GB2312" w:eastAsia="仿宋_GB2312"/>
          <w:b/>
          <w:bCs/>
          <w:strike w:val="0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主要展示个人研究方向、科研成果、获奖情况等方面，个人展示时间为7分钟，专家提问时间5分钟。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正式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eastAsia="zh-CN"/>
        </w:rPr>
        <w:t>面谈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分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为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上午场及下午场。上午场时间为2022年12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日10：00（北京时间），考生需在9: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准时进入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考试间做准备，09：45前未进入腾讯会议的考生视为放弃面谈资格；下午场时间为2022年12月24日15:30（北京时间），考生需在14:30准时进入考试间做准备，15：15前未进入腾讯会议的考生视为放弃面谈资格。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ascii="仿宋_GB2312" w:hAnsi="仿宋_GB2312" w:eastAsia="仿宋_GB2312" w:cs="仿宋_GB2312"/>
          <w:kern w:val="2"/>
          <w:sz w:val="28"/>
          <w:szCs w:val="28"/>
        </w:rPr>
      </w:pPr>
      <w:r>
        <w:rPr>
          <w:rFonts w:ascii="仿宋_GB2312" w:hAnsi="仿宋_GB2312" w:eastAsia="仿宋_GB2312" w:cs="仿宋_GB2312"/>
          <w:kern w:val="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四</w:t>
      </w:r>
      <w:r>
        <w:rPr>
          <w:rFonts w:ascii="仿宋_GB2312" w:hAnsi="仿宋_GB2312" w:eastAsia="仿宋_GB2312" w:cs="仿宋_GB2312"/>
          <w:kern w:val="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正式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eastAsia="zh-CN"/>
        </w:rPr>
        <w:t>面谈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前，考生需更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将腾讯会议中的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本人备注改为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岗位代码+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8"/>
          <w:lang w:val="en-US" w:eastAsia="zh-CN"/>
        </w:rPr>
        <w:t>真实姓名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eastAsia="zh-CN"/>
        </w:rPr>
        <w:t>面谈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</w:rPr>
        <w:t>中不得提及本人姓名、工作单位、毕业院校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等个人信息，违者一律视为作弊，取消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eastAsia="zh-CN"/>
        </w:rPr>
        <w:t>面谈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</w:rPr>
        <w:t>）考生在电脑上从候考间进入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lang w:eastAsia="zh-CN"/>
        </w:rPr>
        <w:t>面谈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</w:rPr>
        <w:t>间之后，需先确认自己的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lang w:val="en-US" w:eastAsia="zh-CN"/>
        </w:rPr>
        <w:t>设备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</w:rPr>
        <w:t>音频是打开状态，然后站立向后迈两步向考官问好（请调整电脑摄像头需拍到考生尽量全身），简短的自我介绍（例如：各位考官上午\下午好，我是X号考生，我的岗位代码是XXX，等等；切记不可透露自己个人信息）；介绍完之后走到电脑面前坐下调整一下摄像头开始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）考生对考题没有听清时，可以举手询问，但不得要求考官解释考题。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eastAsia="zh-CN"/>
        </w:rPr>
        <w:t>面谈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均使用国语答题。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（七）未进入正式考间的考生请在候考间等候，所有考生全程均不得离开候考间，面谈结束后需回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 w:bidi="ar-SA"/>
        </w:rPr>
        <w:t>到候分间等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待成绩公布。所有考生全部面谈结束前不得离开监控画面，也不得退出腾讯会议间，如在候考和面谈过程中离开视频考间导致不能监测到本人动态的，一律视为作弊，取消面谈成绩。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五、成绩公布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2" w:firstLineChars="200"/>
        <w:textAlignment w:val="auto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面谈满分100分，合格分数线为60分，应聘人员的面谈成绩须达到合格分数线，方可进入试讲环节。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六、注意事项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（一）在正式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sz w:val="28"/>
          <w:szCs w:val="28"/>
        </w:rPr>
        <w:t>前，请考生将设备及网络调试到最佳状态，电脑端摄像头全程开启。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面谈</w:t>
      </w:r>
      <w:r>
        <w:rPr>
          <w:rFonts w:hint="eastAsia" w:ascii="仿宋_GB2312" w:hAnsi="仿宋_GB2312" w:eastAsia="仿宋_GB2312" w:cs="仿宋_GB2312"/>
          <w:sz w:val="28"/>
          <w:szCs w:val="28"/>
        </w:rPr>
        <w:t>过程中考生知晓题目前，由于设备硬件故障、断电断网等导致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面谈</w:t>
      </w:r>
      <w:r>
        <w:rPr>
          <w:rFonts w:hint="eastAsia" w:ascii="仿宋_GB2312" w:hAnsi="仿宋_GB2312" w:eastAsia="仿宋_GB2312" w:cs="仿宋_GB2312"/>
          <w:sz w:val="28"/>
          <w:szCs w:val="28"/>
        </w:rPr>
        <w:t>无法正常进行的，用手机开设热点保持网络通畅，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面谈</w:t>
      </w:r>
      <w:r>
        <w:rPr>
          <w:rFonts w:hint="eastAsia" w:ascii="仿宋_GB2312" w:hAnsi="仿宋_GB2312" w:eastAsia="仿宋_GB2312" w:cs="仿宋_GB2312"/>
          <w:sz w:val="28"/>
          <w:szCs w:val="28"/>
        </w:rPr>
        <w:t>结束后与工作人员说明情况，未与工作人员联系的考生，自行承担后果。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（二）为保障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sz w:val="28"/>
          <w:szCs w:val="28"/>
        </w:rPr>
        <w:t>能够顺利进行，请考生在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面谈</w:t>
      </w:r>
      <w:r>
        <w:rPr>
          <w:rFonts w:hint="eastAsia" w:ascii="仿宋_GB2312" w:hAnsi="仿宋_GB2312" w:eastAsia="仿宋_GB2312" w:cs="仿宋_GB2312"/>
          <w:sz w:val="28"/>
          <w:szCs w:val="28"/>
        </w:rPr>
        <w:t>过程中切勿切换浏览器</w:t>
      </w:r>
      <w:bookmarkStart w:id="0" w:name="_Hlk39074224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、更新浏览器、自动更新系统或重装系统。同时，必须关闭QQ、微信、钉钉、内网通等所有通讯工具及TeamViewer、向日葵等远程工具。不按此操作导致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sz w:val="28"/>
          <w:szCs w:val="28"/>
        </w:rPr>
        <w:t>过程中出现故障而影响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面谈</w:t>
      </w:r>
      <w:r>
        <w:rPr>
          <w:rFonts w:hint="eastAsia" w:ascii="仿宋_GB2312" w:hAnsi="仿宋_GB2312" w:eastAsia="仿宋_GB2312" w:cs="仿宋_GB2312"/>
          <w:sz w:val="28"/>
          <w:szCs w:val="28"/>
        </w:rPr>
        <w:t>，由考生自行承担责任。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（三）考生在考前需用手机提前下载并安装“腾讯会议”客户端，</w:t>
      </w:r>
      <w:r>
        <w:rPr>
          <w:rFonts w:hint="eastAsia" w:ascii="仿宋_GB2312" w:hAnsi="仿宋_GB2312" w:eastAsia="仿宋_GB2312" w:cs="仿宋_GB2312"/>
          <w:w w:val="95"/>
          <w:sz w:val="28"/>
          <w:szCs w:val="28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sz w:val="28"/>
          <w:szCs w:val="28"/>
        </w:rPr>
        <w:t>前需将手机安置在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面谈</w:t>
      </w:r>
      <w:r>
        <w:rPr>
          <w:rFonts w:hint="eastAsia" w:ascii="仿宋_GB2312" w:hAnsi="仿宋_GB2312" w:eastAsia="仿宋_GB2312" w:cs="仿宋_GB2312"/>
          <w:sz w:val="28"/>
          <w:szCs w:val="28"/>
        </w:rPr>
        <w:t>的房间内，拍摄到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面谈</w:t>
      </w:r>
      <w:r>
        <w:rPr>
          <w:rFonts w:hint="eastAsia" w:ascii="仿宋_GB2312" w:hAnsi="仿宋_GB2312" w:eastAsia="仿宋_GB2312" w:cs="仿宋_GB2312"/>
          <w:sz w:val="28"/>
          <w:szCs w:val="28"/>
        </w:rPr>
        <w:t>现场环境（包含考生及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面谈</w:t>
      </w:r>
      <w:r>
        <w:rPr>
          <w:rFonts w:hint="eastAsia" w:ascii="仿宋_GB2312" w:hAnsi="仿宋_GB2312" w:eastAsia="仿宋_GB2312" w:cs="仿宋_GB2312"/>
          <w:sz w:val="28"/>
          <w:szCs w:val="28"/>
        </w:rPr>
        <w:t>所使用的电脑桌面，电脑桌面显示须清晰；建议将手机放在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自己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左前方45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°的位置），确保无任何与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无关的人、物。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（四）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sz w:val="28"/>
          <w:szCs w:val="28"/>
        </w:rPr>
        <w:t>过程中不得使用手机或其他通讯电子设备，如在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sz w:val="28"/>
          <w:szCs w:val="28"/>
        </w:rPr>
        <w:t>过程中发现电子通讯设备铃响等未关机状态，一律视为作弊，则取消成绩。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（五）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sz w:val="28"/>
          <w:szCs w:val="28"/>
        </w:rPr>
        <w:t>完毕的考生需对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sz w:val="28"/>
          <w:szCs w:val="28"/>
        </w:rPr>
        <w:t>形式及内容进行保密，以保障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sz w:val="28"/>
          <w:szCs w:val="28"/>
        </w:rPr>
        <w:t>环节的公平公正，如后期核查有违规作弊的行为，取消成绩或录用资格。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七、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行为规范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（一）考生在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sz w:val="28"/>
          <w:szCs w:val="28"/>
        </w:rPr>
        <w:t>过程中禁止出现人像离屏、左顾右盼等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sz w:val="28"/>
          <w:szCs w:val="28"/>
        </w:rPr>
        <w:t>违纪行为；禁止考生使用外挂插件、强制关机等手段进行作弊。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（二）考生禁止通过在摄像头范围外放置参考资料、他人协助答题等方式的进行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sz w:val="28"/>
          <w:szCs w:val="28"/>
        </w:rPr>
        <w:t>作弊。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sz w:val="28"/>
          <w:szCs w:val="28"/>
        </w:rPr>
        <w:t>中途出现系统故障等需要协助处理的问题，请考生在面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谈</w:t>
      </w:r>
      <w:r>
        <w:rPr>
          <w:rFonts w:hint="eastAsia" w:ascii="仿宋_GB2312" w:hAnsi="仿宋_GB2312" w:eastAsia="仿宋_GB2312" w:cs="仿宋_GB2312"/>
          <w:sz w:val="28"/>
          <w:szCs w:val="28"/>
        </w:rPr>
        <w:t>界面内说明自己的问题，技术人员会主动与考生联系，考生只允许与系统客服进行沟通。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（四）候考过程中，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面谈</w:t>
      </w:r>
      <w:r>
        <w:rPr>
          <w:rFonts w:hint="eastAsia" w:ascii="仿宋_GB2312" w:hAnsi="仿宋_GB2312" w:eastAsia="仿宋_GB2312" w:cs="仿宋_GB2312"/>
          <w:sz w:val="28"/>
          <w:szCs w:val="28"/>
        </w:rPr>
        <w:t>助理会随机对考生的行为进行检查，因此考生本人务必始终在视频范围内，同时考生所处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面谈</w:t>
      </w:r>
      <w:r>
        <w:rPr>
          <w:rFonts w:hint="eastAsia" w:ascii="仿宋_GB2312" w:hAnsi="仿宋_GB2312" w:eastAsia="仿宋_GB2312" w:cs="仿宋_GB2312"/>
          <w:sz w:val="28"/>
          <w:szCs w:val="28"/>
        </w:rPr>
        <w:t>环境不得有其他人员在场，一经发现，一律按违纪处理，由主管单位进行处理。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（五）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sz w:val="28"/>
          <w:szCs w:val="28"/>
        </w:rPr>
        <w:t>过程中，考生不得中途离开座位，不得浏览网页、线上查询，不得传递、发送考试内容。一经发现，一律按违纪交由事业单位综合管理部门处理。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（六）考生若未按要求进行登录、接受检查、候考、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面谈</w:t>
      </w:r>
      <w:r>
        <w:rPr>
          <w:rFonts w:hint="eastAsia" w:ascii="仿宋_GB2312" w:hAnsi="仿宋_GB2312" w:eastAsia="仿宋_GB2312" w:cs="仿宋_GB2312"/>
          <w:sz w:val="28"/>
          <w:szCs w:val="28"/>
        </w:rPr>
        <w:t>，导致不能正确记录相关信息，由考生自行承担责任。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（七）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面谈</w:t>
      </w:r>
      <w:r>
        <w:rPr>
          <w:rFonts w:hint="eastAsia" w:ascii="仿宋_GB2312" w:hAnsi="仿宋_GB2312" w:eastAsia="仿宋_GB2312" w:cs="仿宋_GB2312"/>
          <w:sz w:val="28"/>
          <w:szCs w:val="28"/>
        </w:rPr>
        <w:t>时不得使用耳机设备。</w:t>
      </w:r>
      <w:bookmarkStart w:id="1" w:name="_GoBack"/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（八）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面谈</w:t>
      </w:r>
      <w:r>
        <w:rPr>
          <w:rFonts w:hint="eastAsia" w:ascii="仿宋_GB2312" w:hAnsi="仿宋_GB2312" w:eastAsia="仿宋_GB2312" w:cs="仿宋_GB2312"/>
          <w:sz w:val="28"/>
          <w:szCs w:val="28"/>
        </w:rPr>
        <w:t>过程中，考生不得以任何方式向考官透露自己的个人信息（姓名、手机号、身份证等信息），一经发现，立即取消考生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面谈</w:t>
      </w:r>
      <w:r>
        <w:rPr>
          <w:rFonts w:hint="eastAsia" w:ascii="仿宋_GB2312" w:hAnsi="仿宋_GB2312" w:eastAsia="仿宋_GB2312" w:cs="仿宋_GB2312"/>
          <w:sz w:val="28"/>
          <w:szCs w:val="28"/>
        </w:rPr>
        <w:t>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（九）如违反以上相关要求导致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面谈</w:t>
      </w:r>
      <w:r>
        <w:rPr>
          <w:rFonts w:hint="eastAsia" w:ascii="仿宋_GB2312" w:hAnsi="仿宋_GB2312" w:eastAsia="仿宋_GB2312" w:cs="仿宋_GB2312"/>
          <w:sz w:val="28"/>
          <w:szCs w:val="28"/>
        </w:rPr>
        <w:t>异常，由考生自行承担责任，属于违纪行为的，由事业单位综合管理部门进行处理。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八、请各位考生认真阅读以上内容，下载相应软件，考生要严格遵守考场纪律，违反纪律者，考试成绩无效。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2" w:firstLineChars="200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请考生保持电话畅通，如有任何问题，及时拨打联系电话。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firstLine="562" w:firstLineChars="200"/>
        <w:textAlignment w:val="auto"/>
        <w:rPr>
          <w:rFonts w:hint="default" w:ascii="仿宋_GB2312" w:hAnsi="仿宋_GB2312" w:eastAsia="仿宋_GB2312" w:cs="仿宋_GB2312"/>
          <w:b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技术咨询：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18690182905</w:t>
      </w:r>
    </w:p>
    <w:p>
      <w:pPr>
        <w:spacing w:line="360" w:lineRule="auto"/>
        <w:rPr>
          <w:rFonts w:hint="eastAsia" w:ascii="仿宋_GB2312" w:eastAsia="仿宋_GB2312"/>
          <w:b/>
          <w:bCs/>
          <w:sz w:val="32"/>
          <w:szCs w:val="32"/>
        </w:rPr>
      </w:pPr>
    </w:p>
    <w:sectPr>
      <w:pgSz w:w="11906" w:h="16838"/>
      <w:pgMar w:top="2098" w:right="1474" w:bottom="1985" w:left="1588" w:header="709" w:footer="709" w:gutter="0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kMTFiOWY0MmJjYzFkNmNjNTFhZGMwZDg5NzdhMmYifQ=="/>
  </w:docVars>
  <w:rsids>
    <w:rsidRoot w:val="00172A27"/>
    <w:rsid w:val="00060710"/>
    <w:rsid w:val="000B5093"/>
    <w:rsid w:val="00107A48"/>
    <w:rsid w:val="0015504D"/>
    <w:rsid w:val="00162635"/>
    <w:rsid w:val="00167824"/>
    <w:rsid w:val="001856FB"/>
    <w:rsid w:val="001A5588"/>
    <w:rsid w:val="001A5A89"/>
    <w:rsid w:val="001B0082"/>
    <w:rsid w:val="001B7BE5"/>
    <w:rsid w:val="00214E8F"/>
    <w:rsid w:val="00224ED9"/>
    <w:rsid w:val="002615D9"/>
    <w:rsid w:val="0027636A"/>
    <w:rsid w:val="002B6A71"/>
    <w:rsid w:val="00311667"/>
    <w:rsid w:val="003638BD"/>
    <w:rsid w:val="00370E3C"/>
    <w:rsid w:val="003974C6"/>
    <w:rsid w:val="003F6740"/>
    <w:rsid w:val="00400136"/>
    <w:rsid w:val="00506919"/>
    <w:rsid w:val="005112A0"/>
    <w:rsid w:val="00574FD2"/>
    <w:rsid w:val="005B2584"/>
    <w:rsid w:val="005F2226"/>
    <w:rsid w:val="00637BA0"/>
    <w:rsid w:val="006440CE"/>
    <w:rsid w:val="006858B5"/>
    <w:rsid w:val="00694D3D"/>
    <w:rsid w:val="006A5AD6"/>
    <w:rsid w:val="006C5E52"/>
    <w:rsid w:val="006C7A89"/>
    <w:rsid w:val="00713F34"/>
    <w:rsid w:val="00742067"/>
    <w:rsid w:val="007475F8"/>
    <w:rsid w:val="0076134E"/>
    <w:rsid w:val="007C42A9"/>
    <w:rsid w:val="0082074F"/>
    <w:rsid w:val="008518DB"/>
    <w:rsid w:val="0085791C"/>
    <w:rsid w:val="00887FDC"/>
    <w:rsid w:val="008C3B4A"/>
    <w:rsid w:val="008C48B6"/>
    <w:rsid w:val="008F452B"/>
    <w:rsid w:val="009114BF"/>
    <w:rsid w:val="00927D8A"/>
    <w:rsid w:val="009877D5"/>
    <w:rsid w:val="009A22A4"/>
    <w:rsid w:val="009A5AD3"/>
    <w:rsid w:val="009B6A5F"/>
    <w:rsid w:val="00A02853"/>
    <w:rsid w:val="00A14C2F"/>
    <w:rsid w:val="00A2280A"/>
    <w:rsid w:val="00A25274"/>
    <w:rsid w:val="00A25BD2"/>
    <w:rsid w:val="00A47B55"/>
    <w:rsid w:val="00A806F1"/>
    <w:rsid w:val="00A977D3"/>
    <w:rsid w:val="00AF6816"/>
    <w:rsid w:val="00B14F6D"/>
    <w:rsid w:val="00B308FB"/>
    <w:rsid w:val="00B32A81"/>
    <w:rsid w:val="00B6365E"/>
    <w:rsid w:val="00B92320"/>
    <w:rsid w:val="00BC4B89"/>
    <w:rsid w:val="00BD2B4D"/>
    <w:rsid w:val="00BE3869"/>
    <w:rsid w:val="00BF0C4F"/>
    <w:rsid w:val="00BF3A59"/>
    <w:rsid w:val="00BF78D6"/>
    <w:rsid w:val="00C42C88"/>
    <w:rsid w:val="00C513F6"/>
    <w:rsid w:val="00C70E1A"/>
    <w:rsid w:val="00CF7C27"/>
    <w:rsid w:val="00D07F28"/>
    <w:rsid w:val="00D224A8"/>
    <w:rsid w:val="00D71FE1"/>
    <w:rsid w:val="00D96A0B"/>
    <w:rsid w:val="00DA162B"/>
    <w:rsid w:val="00DD4E84"/>
    <w:rsid w:val="00DE10CB"/>
    <w:rsid w:val="00DE47AA"/>
    <w:rsid w:val="00E0088D"/>
    <w:rsid w:val="00E0757B"/>
    <w:rsid w:val="00E76FAB"/>
    <w:rsid w:val="00EA5FE1"/>
    <w:rsid w:val="00EC0072"/>
    <w:rsid w:val="00ED32BE"/>
    <w:rsid w:val="00F35934"/>
    <w:rsid w:val="00F51F08"/>
    <w:rsid w:val="00F74B70"/>
    <w:rsid w:val="00F85490"/>
    <w:rsid w:val="00F95EFB"/>
    <w:rsid w:val="00FA74DB"/>
    <w:rsid w:val="00FB4730"/>
    <w:rsid w:val="00FD4473"/>
    <w:rsid w:val="00FF4C2D"/>
    <w:rsid w:val="03EB2A28"/>
    <w:rsid w:val="097F0244"/>
    <w:rsid w:val="0BFB46CE"/>
    <w:rsid w:val="19207507"/>
    <w:rsid w:val="1C1A3783"/>
    <w:rsid w:val="1E2537EC"/>
    <w:rsid w:val="28413BDD"/>
    <w:rsid w:val="2A6F54DA"/>
    <w:rsid w:val="2EF84D3C"/>
    <w:rsid w:val="2FD32CBD"/>
    <w:rsid w:val="346D792F"/>
    <w:rsid w:val="387939C8"/>
    <w:rsid w:val="3D797EBF"/>
    <w:rsid w:val="3FEF17A8"/>
    <w:rsid w:val="42077243"/>
    <w:rsid w:val="42412941"/>
    <w:rsid w:val="4B3F2C00"/>
    <w:rsid w:val="4B51442E"/>
    <w:rsid w:val="4BE0327B"/>
    <w:rsid w:val="5E033269"/>
    <w:rsid w:val="5E2733FB"/>
    <w:rsid w:val="61BB74A7"/>
    <w:rsid w:val="62521F90"/>
    <w:rsid w:val="62522BE3"/>
    <w:rsid w:val="64CC26CC"/>
    <w:rsid w:val="65444892"/>
    <w:rsid w:val="661F0F45"/>
    <w:rsid w:val="68FA2A8A"/>
    <w:rsid w:val="6BAB7B58"/>
    <w:rsid w:val="6BB96350"/>
    <w:rsid w:val="6BDD372E"/>
    <w:rsid w:val="6F5D8C51"/>
    <w:rsid w:val="72161BB8"/>
    <w:rsid w:val="73B734E7"/>
    <w:rsid w:val="76CEB7AB"/>
    <w:rsid w:val="779E23A5"/>
    <w:rsid w:val="7B993BB5"/>
    <w:rsid w:val="7D110517"/>
    <w:rsid w:val="7D774AC6"/>
    <w:rsid w:val="7DC84BC8"/>
    <w:rsid w:val="7DFE9281"/>
    <w:rsid w:val="7FCE0A44"/>
    <w:rsid w:val="7FFD9AED"/>
    <w:rsid w:val="BF7F3C2C"/>
    <w:rsid w:val="DFFFDB36"/>
    <w:rsid w:val="E2791AF7"/>
    <w:rsid w:val="E3FF3276"/>
    <w:rsid w:val="F33F844C"/>
    <w:rsid w:val="F7FC56E9"/>
    <w:rsid w:val="FBEA90BA"/>
    <w:rsid w:val="FE5E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utoSpaceDE w:val="0"/>
      <w:autoSpaceDN w:val="0"/>
      <w:jc w:val="both"/>
    </w:pPr>
    <w:rPr>
      <w:rFonts w:ascii="Calibri" w:hAnsi="宋体" w:eastAsia="宋体" w:cs="宋体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paragraph" w:styleId="5">
    <w:name w:val="Normal (Web)"/>
    <w:basedOn w:val="1"/>
    <w:qFormat/>
    <w:uiPriority w:val="0"/>
    <w:pPr>
      <w:autoSpaceDE/>
      <w:autoSpaceDN/>
      <w:spacing w:before="100" w:beforeAutospacing="1" w:after="100" w:afterAutospacing="1"/>
      <w:jc w:val="left"/>
    </w:pPr>
    <w:rPr>
      <w:rFonts w:ascii="宋体" w:hAnsi="Times New Roman" w:cs="Times New Roman"/>
      <w:sz w:val="24"/>
      <w:szCs w:val="24"/>
    </w:rPr>
  </w:style>
  <w:style w:type="character" w:styleId="8">
    <w:name w:val="FollowedHyperlink"/>
    <w:qFormat/>
    <w:uiPriority w:val="0"/>
    <w:rPr>
      <w:rFonts w:ascii="Times New Roman" w:hAnsi="Times New Roman" w:eastAsia="宋体" w:cs="Times New Roman"/>
      <w:color w:val="800080"/>
      <w:u w:val="single"/>
    </w:rPr>
  </w:style>
  <w:style w:type="character" w:styleId="9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0">
    <w:name w:val="页脚 Char"/>
    <w:link w:val="3"/>
    <w:qFormat/>
    <w:uiPriority w:val="0"/>
    <w:rPr>
      <w:rFonts w:ascii="Calibri" w:hAnsi="宋体" w:eastAsia="宋体" w:cs="宋体"/>
      <w:sz w:val="18"/>
      <w:szCs w:val="18"/>
    </w:rPr>
  </w:style>
  <w:style w:type="character" w:customStyle="1" w:styleId="11">
    <w:name w:val="页眉 Char"/>
    <w:link w:val="4"/>
    <w:qFormat/>
    <w:uiPriority w:val="0"/>
    <w:rPr>
      <w:rFonts w:ascii="Calibri" w:hAnsi="宋体" w:eastAsia="宋体" w:cs="宋体"/>
      <w:sz w:val="18"/>
      <w:szCs w:val="18"/>
    </w:rPr>
  </w:style>
  <w:style w:type="character" w:customStyle="1" w:styleId="12">
    <w:name w:val="apple-converted-space"/>
    <w:basedOn w:val="7"/>
    <w:qFormat/>
    <w:uiPriority w:val="0"/>
    <w:rPr>
      <w:rFonts w:ascii="Times New Roman" w:hAnsi="Times New Roman" w:eastAsia="宋体" w:cs="Times New Roman"/>
    </w:rPr>
  </w:style>
  <w:style w:type="paragraph" w:customStyle="1" w:styleId="13">
    <w:name w:val="List Paragraph"/>
    <w:basedOn w:val="1"/>
    <w:qFormat/>
    <w:uiPriority w:val="0"/>
    <w:pPr>
      <w:ind w:firstLine="420" w:firstLineChars="200"/>
    </w:pPr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2644</Words>
  <Characters>2822</Characters>
  <Lines>23</Lines>
  <Paragraphs>6</Paragraphs>
  <TotalTime>1</TotalTime>
  <ScaleCrop>false</ScaleCrop>
  <LinksUpToDate>false</LinksUpToDate>
  <CharactersWithSpaces>2827</CharactersWithSpaces>
  <Application>WPS Office_11.1.0.12980_F1E327BC-269C-435d-A152-05C5408002CA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2021-08-06T09:26:00Z</dcterms:created>
  <dc:creator>Administrator</dc:creator>
  <cp:lastModifiedBy>Trace_</cp:lastModifiedBy>
  <cp:lastPrinted>2021-08-03T14:13:00Z</cp:lastPrinted>
  <dcterms:modified xsi:type="dcterms:W3CDTF">2022-12-21T07:05:26Z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900F71AB0C524913A2490D47FD74821B</vt:lpwstr>
  </property>
</Properties>
</file>