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仿宋" w:hAnsi="仿宋" w:eastAsia="仿宋"/>
          <w:sz w:val="28"/>
          <w:szCs w:val="28"/>
          <w:lang w:val="e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default" w:ascii="仿宋" w:hAnsi="仿宋" w:eastAsia="仿宋"/>
          <w:sz w:val="28"/>
          <w:szCs w:val="28"/>
          <w:lang w:val="en"/>
        </w:rPr>
        <w:t>1</w:t>
      </w:r>
    </w:p>
    <w:p>
      <w:pPr>
        <w:spacing w:line="480" w:lineRule="exact"/>
        <w:ind w:firstLine="722" w:firstLineChars="200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2022年绵阳市农业科学研究院</w:t>
      </w:r>
    </w:p>
    <w:p>
      <w:pPr>
        <w:spacing w:line="480" w:lineRule="exact"/>
        <w:ind w:firstLine="722" w:firstLineChars="200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直接考核招聘视频面试系统要求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一、设备及网络要求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笔记本电脑1台（或台式机</w:t>
      </w:r>
      <w:r>
        <w:rPr>
          <w:rFonts w:ascii="仿宋" w:hAnsi="仿宋" w:eastAsia="仿宋"/>
          <w:sz w:val="28"/>
          <w:szCs w:val="28"/>
        </w:rPr>
        <w:t>+外接摄像头和麦克风</w:t>
      </w:r>
      <w:r>
        <w:rPr>
          <w:rFonts w:hint="eastAsia" w:ascii="仿宋" w:hAnsi="仿宋" w:eastAsia="仿宋"/>
          <w:sz w:val="28"/>
          <w:szCs w:val="28"/>
        </w:rPr>
        <w:t>，建议</w:t>
      </w:r>
      <w:r>
        <w:rPr>
          <w:rFonts w:hint="eastAsia" w:ascii="仿宋" w:hAnsi="仿宋" w:eastAsia="仿宋"/>
          <w:b/>
          <w:sz w:val="28"/>
          <w:szCs w:val="28"/>
        </w:rPr>
        <w:t>尽量使用笔记本电脑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，预装</w:t>
      </w:r>
      <w:r>
        <w:rPr>
          <w:rFonts w:ascii="仿宋" w:hAnsi="仿宋" w:eastAsia="仿宋"/>
          <w:sz w:val="28"/>
          <w:szCs w:val="28"/>
        </w:rPr>
        <w:t>Windows7以上</w:t>
      </w:r>
      <w:r>
        <w:rPr>
          <w:rFonts w:hint="eastAsia" w:ascii="仿宋" w:hAnsi="仿宋" w:eastAsia="仿宋"/>
          <w:sz w:val="28"/>
          <w:szCs w:val="28"/>
        </w:rPr>
        <w:t>操作系统（</w:t>
      </w:r>
      <w:r>
        <w:rPr>
          <w:rFonts w:ascii="仿宋" w:hAnsi="仿宋" w:eastAsia="仿宋"/>
          <w:sz w:val="28"/>
          <w:szCs w:val="28"/>
        </w:rPr>
        <w:t>支持Mac</w:t>
      </w:r>
      <w:r>
        <w:rPr>
          <w:rFonts w:hint="eastAsia" w:ascii="仿宋" w:hAnsi="仿宋" w:eastAsia="仿宋"/>
          <w:sz w:val="28"/>
          <w:szCs w:val="28"/>
        </w:rPr>
        <w:t>）；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1-2部智能手机（</w:t>
      </w:r>
      <w:r>
        <w:rPr>
          <w:rFonts w:ascii="仿宋" w:hAnsi="仿宋" w:eastAsia="仿宋"/>
          <w:sz w:val="28"/>
          <w:szCs w:val="28"/>
        </w:rPr>
        <w:t>版本不能过于陈旧</w:t>
      </w:r>
      <w:r>
        <w:rPr>
          <w:rFonts w:hint="eastAsia" w:ascii="仿宋" w:hAnsi="仿宋" w:eastAsia="仿宋"/>
          <w:sz w:val="28"/>
          <w:szCs w:val="28"/>
        </w:rPr>
        <w:t>，手机电量充足）；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网络环境</w:t>
      </w:r>
      <w:r>
        <w:rPr>
          <w:rFonts w:hint="eastAsia" w:ascii="仿宋" w:hAnsi="仿宋" w:eastAsia="仿宋"/>
          <w:sz w:val="28"/>
          <w:szCs w:val="28"/>
        </w:rPr>
        <w:t>稳定，笔记本电脑应接入有线网络；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建议考生准备2部手机，1部手机用于突发情况下的复试备用；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（2）软件要求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考生提前下载好腾讯会议软件及手机APP，学习并掌握软件的具体操作流程，提前进行测试是否能正常使用，具体软件详见：““腾讯会议”双机位模式设置方法”。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（3）环境要求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考生自行选择面试场所，要求环境相对安静、独立，光线明亮；面试期间视频背景必须是真实环境，不允许使用虚拟背景、更换视频背景；不允许采用任何方式变声、更改人像；面试采用双机位模式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一台设备从正面拍摄，另一台设备从考生侧后方拍摄，</w:t>
      </w:r>
      <w:r>
        <w:rPr>
          <w:rFonts w:ascii="仿宋" w:hAnsi="仿宋" w:eastAsia="仿宋"/>
          <w:b/>
          <w:sz w:val="28"/>
          <w:szCs w:val="28"/>
        </w:rPr>
        <w:t>可视范围内不能有任何</w:t>
      </w:r>
      <w:r>
        <w:rPr>
          <w:rFonts w:hint="eastAsia" w:ascii="仿宋" w:hAnsi="仿宋" w:eastAsia="仿宋"/>
          <w:b/>
          <w:sz w:val="28"/>
          <w:szCs w:val="28"/>
        </w:rPr>
        <w:t>面试</w:t>
      </w:r>
      <w:r>
        <w:rPr>
          <w:rFonts w:ascii="仿宋" w:hAnsi="仿宋" w:eastAsia="仿宋"/>
          <w:b/>
          <w:sz w:val="28"/>
          <w:szCs w:val="28"/>
        </w:rPr>
        <w:t>相关参考资料，周围不能有其他人在场</w:t>
      </w:r>
      <w:r>
        <w:rPr>
          <w:rFonts w:ascii="仿宋" w:hAnsi="仿宋" w:eastAsia="仿宋"/>
          <w:sz w:val="28"/>
          <w:szCs w:val="28"/>
        </w:rPr>
        <w:t>。考生</w:t>
      </w:r>
      <w:r>
        <w:rPr>
          <w:rFonts w:hint="eastAsia" w:ascii="仿宋" w:hAnsi="仿宋" w:eastAsia="仿宋"/>
          <w:sz w:val="28"/>
          <w:szCs w:val="28"/>
        </w:rPr>
        <w:t>面试</w:t>
      </w:r>
      <w:r>
        <w:rPr>
          <w:rFonts w:ascii="仿宋" w:hAnsi="仿宋" w:eastAsia="仿宋"/>
          <w:sz w:val="28"/>
          <w:szCs w:val="28"/>
        </w:rPr>
        <w:t>前需向考官360度旋转摄像头，展示周围环境，考官认可后方可开始面试。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双机位示例图如下：</w:t>
      </w:r>
    </w:p>
    <w:tbl>
      <w:tblPr>
        <w:tblStyle w:val="4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镜头一</w:t>
            </w:r>
          </w:p>
        </w:tc>
        <w:tc>
          <w:tcPr>
            <w:tcW w:w="4678" w:type="dxa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镜头二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drawing>
                <wp:inline distT="0" distB="0" distL="0" distR="0">
                  <wp:extent cx="2157730" cy="1833245"/>
                  <wp:effectExtent l="0" t="0" r="1397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30" cy="18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drawing>
                <wp:inline distT="0" distB="0" distL="0" distR="0">
                  <wp:extent cx="2139950" cy="1778000"/>
                  <wp:effectExtent l="0" t="0" r="12700" b="1270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“</w:t>
      </w:r>
      <w:r>
        <w:rPr>
          <w:rFonts w:hint="eastAsia" w:ascii="仿宋" w:hAnsi="仿宋" w:eastAsia="仿宋"/>
          <w:b/>
          <w:bCs/>
          <w:sz w:val="28"/>
          <w:szCs w:val="28"/>
        </w:rPr>
        <w:t>腾讯会议”双机位模式设置方法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（1）电脑+手机模式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①在电脑端下载并安装腾讯会议软件，按流程输入“会议号”、“会议密码”进入会议。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电脑端：考生入会时请选择“入会开启麦克风”、“入会开启扬声器”、“入会开启摄像头”。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②在手机微信中搜索“腾讯会议”小程序，点击进入，输入“会议号”、“会议密码”进入会议。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手机端：（请考生注意）考生入会时请选择“入会关闭麦克风”、“入会关闭扬声器”、“入会开启摄像头”。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（2）手机+手机模式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①手机端下载并安装腾讯APP，按流程输入“会议号”、“会议密码”进入会议。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手机端：考生入会时请选择“入会开启麦克风”、“入会开启扬声器”、“入会开启摄像头”。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②在另一部手机微信中搜索“腾讯会议”小程序，点击进入，输入“会议号”、“会议密码”进入会议。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另一部手机端：（请考生注意）考生入会时请选择“入会关闭麦克风”、“入会关闭扬声器”、“入会开启摄像头”。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C067A"/>
    <w:rsid w:val="2B2C06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2022-12-21T05:40:00Z</dcterms:created>
  <dc:creator>jp</dc:creator>
  <cp:lastModifiedBy>jp</cp:lastModifiedBy>
  <dcterms:modified xsi:type="dcterms:W3CDTF">2022-12-21T05:42:36Z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