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中铁四局集团有限公司总部员工公开招聘报名表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毕业时间、学校及专业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**年**个月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单位及岗位职务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现岗位职务任职年限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申报岗位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****部门****岗位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申请人签字：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28" w:right="1474" w:bottom="1814" w:left="1588" w:header="851" w:footer="992" w:gutter="0"/>
      <w:cols w:space="425" w:num="1"/>
      <w:docGrid w:type="linesAndChars" w:linePitch="312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68226"/>
    </w:sdtPr>
    <w:sdtContent>
      <w:sdt>
        <w:sdtPr>
          <w:id w:val="171357217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MTYyNmY1ODFkNzdjZjAyZWJhMmQyNjk1YWQwNGIifQ=="/>
  </w:docVars>
  <w:rsids>
    <w:rsidRoot w:val="00000000"/>
    <w:rsid w:val="4E6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2022-12-16T06:56:06Z</dcterms:created>
  <dc:creator>靳安秦</dc:creator>
  <cp:lastModifiedBy>靳安秦</cp:lastModifiedBy>
  <dcterms:modified xsi:type="dcterms:W3CDTF">2022-12-16T06:56:14Z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4235C059BBBE4F5FBFE5C45403784E55</vt:lpwstr>
  </property>
</Properties>
</file>