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1.应聘人员应主动配合做好疫情防控，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48小时内核酸检测报告，</w:t>
      </w:r>
      <w:r>
        <w:rPr>
          <w:rFonts w:hint="eastAsia" w:ascii="仿宋" w:hAnsi="仿宋" w:eastAsia="仿宋" w:cs="仿宋"/>
          <w:sz w:val="32"/>
          <w:szCs w:val="32"/>
        </w:rPr>
        <w:t>接受体温测量，从进入考点至离开考点期间全程佩戴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N95</w:t>
      </w:r>
      <w:r>
        <w:rPr>
          <w:rFonts w:hint="eastAsia" w:ascii="仿宋" w:hAnsi="仿宋" w:eastAsia="仿宋" w:cs="仿宋"/>
          <w:sz w:val="32"/>
          <w:szCs w:val="32"/>
        </w:rPr>
        <w:t>口罩（核验身份信息时和进入面试考场面试时应摘下口罩）。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.参加面试的应聘人员于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0到达指定的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集合地点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到候考场后</w:t>
      </w:r>
      <w:r>
        <w:rPr>
          <w:rFonts w:hint="eastAsia" w:ascii="仿宋" w:hAnsi="仿宋" w:eastAsia="仿宋" w:cs="仿宋"/>
          <w:sz w:val="32"/>
          <w:szCs w:val="32"/>
        </w:rPr>
        <w:t>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.应聘人员应携带规定证件资料，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考务人员</w:t>
      </w:r>
      <w:r>
        <w:rPr>
          <w:rFonts w:hint="eastAsia" w:ascii="仿宋" w:hAnsi="仿宋" w:eastAsia="仿宋" w:cs="仿宋"/>
          <w:sz w:val="32"/>
          <w:szCs w:val="32"/>
        </w:rPr>
        <w:t>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由纪检监察人员</w:t>
      </w:r>
      <w:r>
        <w:rPr>
          <w:rFonts w:hint="eastAsia" w:ascii="仿宋" w:hAnsi="仿宋" w:eastAsia="仿宋" w:cs="仿宋"/>
          <w:sz w:val="32"/>
          <w:szCs w:val="32"/>
        </w:rPr>
        <w:t>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7.应聘人员面试总时间为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分钟。面试结束前2分钟时，计时员作第一次报时，告知应聘人员距面试结束还有2分钟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第二次报时，面试时间到，应聘人员应立即停止答题，在考场外等候公布成绩。引导再次进入考场，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纪检监察人员</w:t>
      </w:r>
      <w:r>
        <w:rPr>
          <w:rFonts w:hint="eastAsia" w:ascii="仿宋" w:hAnsi="仿宋" w:eastAsia="仿宋" w:cs="仿宋"/>
          <w:sz w:val="32"/>
          <w:szCs w:val="32"/>
        </w:rPr>
        <w:t>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00000000"/>
    <w:rsid w:val="2DD50D31"/>
    <w:rsid w:val="34906448"/>
    <w:rsid w:val="397F499F"/>
    <w:rsid w:val="460D36DF"/>
    <w:rsid w:val="4F5B7020"/>
    <w:rsid w:val="65D60B22"/>
    <w:rsid w:val="6BEC20F7"/>
    <w:rsid w:val="7F4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709</Characters>
  <Lines>0</Lines>
  <Paragraphs>0</Paragraphs>
  <TotalTime>10</TotalTime>
  <ScaleCrop>false</ScaleCrop>
  <LinksUpToDate>false</LinksUpToDate>
  <CharactersWithSpaces>709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缘来是你</cp:lastModifiedBy>
  <cp:lastPrinted>2022-12-16T06:44:00Z</cp:lastPrinted>
  <dcterms:modified xsi:type="dcterms:W3CDTF">2022-12-20T07:06:04Z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09F9DA2D5A034455B5B8AC0811C610A5</vt:lpwstr>
  </property>
</Properties>
</file>