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80" w:lineRule="exact"/>
        <w:jc w:val="both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附件：</w:t>
      </w:r>
    </w:p>
    <w:p>
      <w:pPr>
        <w:spacing w:line="680" w:lineRule="exact"/>
        <w:jc w:val="center"/>
        <w:rPr>
          <w:rFonts w:hint="default" w:ascii="方正小标宋简体" w:hAnsi="宋体" w:eastAsia="方正小标宋简体"/>
          <w:sz w:val="44"/>
          <w:szCs w:val="44"/>
          <w:lang w:val="en-US" w:eastAsia="zh-CN"/>
        </w:rPr>
      </w:pPr>
      <w:r>
        <w:rPr>
          <w:rFonts w:hint="eastAsia" w:ascii="方正小标宋简体" w:hAnsi="宋体" w:eastAsia="方正小标宋简体"/>
          <w:sz w:val="44"/>
          <w:szCs w:val="44"/>
        </w:rPr>
        <w:t>红河州2023年“红河奔腾”教育人才招引考试专业指导目录</w:t>
      </w:r>
      <w:r>
        <w:rPr>
          <w:rFonts w:hint="eastAsia" w:ascii="方正小标宋简体" w:hAnsi="宋体" w:eastAsia="方正小标宋简体"/>
          <w:sz w:val="44"/>
          <w:szCs w:val="44"/>
          <w:lang w:val="en-US" w:eastAsia="zh-CN"/>
        </w:rPr>
        <w:t>(补充2号</w:t>
      </w:r>
      <w:bookmarkStart w:id="0" w:name="_GoBack"/>
      <w:bookmarkEnd w:id="0"/>
      <w:r>
        <w:rPr>
          <w:rFonts w:hint="eastAsia" w:ascii="方正小标宋简体" w:hAnsi="宋体" w:eastAsia="方正小标宋简体"/>
          <w:sz w:val="44"/>
          <w:szCs w:val="44"/>
          <w:lang w:val="en-US" w:eastAsia="zh-CN"/>
        </w:rPr>
        <w:t>)</w:t>
      </w:r>
    </w:p>
    <w:p>
      <w:pPr>
        <w:spacing w:line="540" w:lineRule="exact"/>
        <w:rPr>
          <w:rFonts w:hint="eastAsia" w:ascii="方正仿宋_GBK" w:eastAsia="方正仿宋_GBK"/>
          <w:b/>
          <w:color w:val="FF0000"/>
          <w:szCs w:val="32"/>
          <w:lang w:val="en-US" w:eastAsia="zh-CN"/>
        </w:rPr>
      </w:pPr>
    </w:p>
    <w:p>
      <w:pPr>
        <w:spacing w:line="540" w:lineRule="exact"/>
        <w:ind w:firstLine="570"/>
        <w:rPr>
          <w:rFonts w:hint="eastAsia" w:ascii="方正仿宋_GBK" w:eastAsia="方正仿宋_GBK"/>
          <w:b/>
          <w:color w:val="FF0000"/>
          <w:szCs w:val="32"/>
        </w:rPr>
      </w:pPr>
      <w:r>
        <w:rPr>
          <w:rFonts w:hint="eastAsia" w:ascii="方正仿宋_GBK" w:eastAsia="方正仿宋_GBK"/>
          <w:b/>
          <w:color w:val="FF0000"/>
          <w:szCs w:val="32"/>
          <w:lang w:val="en-US" w:eastAsia="zh-CN"/>
        </w:rPr>
        <w:t>33</w:t>
      </w:r>
      <w:r>
        <w:rPr>
          <w:rFonts w:hint="eastAsia" w:ascii="方正仿宋_GBK" w:eastAsia="方正仿宋_GBK"/>
          <w:b/>
          <w:color w:val="FF0000"/>
          <w:szCs w:val="32"/>
        </w:rPr>
        <w:t>、文艺表演类：</w:t>
      </w:r>
      <w:r>
        <w:rPr>
          <w:rFonts w:hint="eastAsia" w:ascii="方正仿宋_GBK" w:eastAsia="方正仿宋_GBK"/>
          <w:szCs w:val="32"/>
        </w:rPr>
        <w:t>音乐学、艺术学、设计艺术学、戏剧戏曲学、电影学、乐器修造艺术、音乐教育、艺术教育、作曲与作曲技术理论、戏曲作曲、戏剧表演、戏曲表演、指挥、表演艺术、音乐舞蹈教育、广播电视编导、影视艺术、群众文化艺术、群众文化艺术管理、群众文艺、导演、戏剧影视导演、服装表演、表演、艺术师范、音乐表演、戏剧影视表演</w:t>
      </w:r>
      <w:r>
        <w:rPr>
          <w:rFonts w:hint="eastAsia" w:ascii="方正仿宋_GBK" w:eastAsia="方正仿宋_GBK"/>
          <w:szCs w:val="32"/>
          <w:lang w:eastAsia="zh-CN"/>
        </w:rPr>
        <w:t>、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戏剧学、</w:t>
      </w:r>
      <w:r>
        <w:rPr>
          <w:rFonts w:hint="eastAsia"/>
          <w:sz w:val="32"/>
          <w:szCs w:val="32"/>
          <w:lang w:eastAsia="zh-CN"/>
        </w:rPr>
        <w:t>戏剧与影视学</w:t>
      </w:r>
      <w:r>
        <w:rPr>
          <w:rFonts w:hint="eastAsia" w:ascii="方正仿宋_GBK" w:eastAsia="方正仿宋_GBK"/>
          <w:szCs w:val="32"/>
        </w:rPr>
        <w:t>。</w:t>
      </w:r>
    </w:p>
    <w:p>
      <w:pPr>
        <w:spacing w:line="540" w:lineRule="exact"/>
        <w:ind w:firstLine="570"/>
        <w:rPr>
          <w:rFonts w:ascii="方正仿宋_GBK" w:eastAsia="方正仿宋_GBK"/>
          <w:b/>
          <w:color w:val="FF0000"/>
          <w:szCs w:val="32"/>
        </w:rPr>
      </w:pPr>
      <w:r>
        <w:rPr>
          <w:rFonts w:hint="eastAsia" w:ascii="方正仿宋_GBK" w:eastAsia="方正仿宋_GBK"/>
          <w:b/>
          <w:color w:val="FF0000"/>
          <w:szCs w:val="32"/>
          <w:lang w:val="en-US" w:eastAsia="zh-CN"/>
        </w:rPr>
        <w:t>34</w:t>
      </w:r>
      <w:r>
        <w:rPr>
          <w:rFonts w:hint="eastAsia" w:ascii="方正仿宋_GBK" w:eastAsia="方正仿宋_GBK"/>
          <w:b/>
          <w:color w:val="FF0000"/>
          <w:szCs w:val="32"/>
        </w:rPr>
        <w:t>、舞蹈表演类：</w:t>
      </w:r>
      <w:r>
        <w:rPr>
          <w:rFonts w:hint="eastAsia" w:ascii="方正仿宋_GBK" w:eastAsia="方正仿宋_GBK"/>
          <w:szCs w:val="32"/>
        </w:rPr>
        <w:t>舞蹈学、舞蹈、舞蹈编导、舞蹈表演、音乐与舞蹈、青少儿舞蹈教育表演、舞蹈史与舞蹈理论、舞蹈教育、舞蹈表演与教育、民族歌舞、表演</w:t>
      </w:r>
      <w:r>
        <w:rPr>
          <w:rFonts w:hint="eastAsia" w:ascii="方正仿宋_GBK" w:eastAsia="方正仿宋_GBK"/>
          <w:szCs w:val="32"/>
          <w:lang w:eastAsia="zh-CN"/>
        </w:rPr>
        <w:t>、</w:t>
      </w:r>
      <w:r>
        <w:rPr>
          <w:rFonts w:hint="eastAsia"/>
          <w:sz w:val="32"/>
          <w:szCs w:val="32"/>
          <w:lang w:val="en-US" w:eastAsia="zh-CN"/>
        </w:rPr>
        <w:t>民族音乐与舞蹈</w:t>
      </w:r>
      <w:r>
        <w:rPr>
          <w:rFonts w:hint="eastAsia" w:ascii="方正仿宋_GBK" w:eastAsia="方正仿宋_GBK"/>
          <w:szCs w:val="32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5854A96"/>
    <w:rsid w:val="2F200268"/>
    <w:rsid w:val="3A4602CA"/>
    <w:rsid w:val="3E0C203D"/>
    <w:rsid w:val="791D4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Calibri" w:eastAsia="仿宋_GB2312" w:cs="Times New Roman"/>
      <w:sz w:val="32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c51801</dc:creator>
  <cp:lastModifiedBy>lenovo</cp:lastModifiedBy>
  <dcterms:modified xsi:type="dcterms:W3CDTF">2022-12-15T01:18:12Z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