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p>
      <w:pPr>
        <w:widowControl/>
        <w:spacing w:line="59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体育专业篮球专项技能测试内容和</w:t>
      </w:r>
    </w:p>
    <w:p>
      <w:pPr>
        <w:widowControl/>
        <w:spacing w:line="59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评分标准</w:t>
      </w:r>
    </w:p>
    <w:p>
      <w:pPr>
        <w:spacing w:line="590" w:lineRule="exact"/>
        <w:rPr>
          <w:rFonts w:hint="eastAsia" w:ascii="宋体" w:hAnsi="宋体"/>
          <w:b/>
          <w:bCs/>
          <w:sz w:val="24"/>
          <w:szCs w:val="28"/>
        </w:rPr>
      </w:pPr>
    </w:p>
    <w:p>
      <w:pPr>
        <w:spacing w:line="520" w:lineRule="exact"/>
        <w:ind w:firstLine="627" w:firstLineChars="196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一、考试内容及分数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往返运球单手低手投篮球（100分，其中达标75分，技评25分），考生得分乘以0.3即为最后得分。</w:t>
      </w:r>
    </w:p>
    <w:p>
      <w:pPr>
        <w:spacing w:line="520" w:lineRule="exact"/>
        <w:ind w:firstLine="627" w:firstLineChars="196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二、考试方法与评分标准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（一）往返运球单手低手投篮球考试方法：</w:t>
      </w:r>
    </w:p>
    <w:p>
      <w:pPr>
        <w:spacing w:line="520" w:lineRule="exac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     1.测试采用28米*15米的标准场地（见图）。</w:t>
      </w:r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165735</wp:posOffset>
            </wp:positionV>
            <wp:extent cx="3143250" cy="2818765"/>
            <wp:effectExtent l="0" t="0" r="0" b="635"/>
            <wp:wrapNone/>
            <wp:docPr id="1" name="图片 2" descr="img-727204814-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-727204814-00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2.考生由场地端线中点处出发，当脚离开地面即开动计时表，先用左手运球至左侧边线与中线的交接点（脚必须踏入以中线和边线的交点为圆心、半径为0.5米的圆弧内），然后折回，用右手运球单手低手上篮并直到投中。再换用右手运球至右侧边线与中线的交接点（脚必须踏入以中线和边线的交点为圆心、半径为0.5米的圆弧内），然后折回，用左手运球单手低手上篮并投中，同样重复上述运球上篮一次，第四次上篮入圈停计时表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3.每人测试2次，取最好成绩。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（二）评分标准：达标75分，技评25分。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1.达标详见评分标准表</w:t>
      </w:r>
    </w:p>
    <w:tbl>
      <w:tblPr>
        <w:tblStyle w:val="3"/>
        <w:tblW w:w="0" w:type="auto"/>
        <w:tblInd w:w="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成绩（男性）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分值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成绩（女性）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30.3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75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35.3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30.8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72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35.8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31.3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69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36.3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31.8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66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36.8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32.3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63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37.3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32.8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60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37.8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33.3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57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38.3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33.8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54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38.8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34.3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51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39.3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34.8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48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39.8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35.3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45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40.3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35.8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42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40.8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36.3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39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41.3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36.8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36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41.8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37.3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33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42.3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37.8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30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42.8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38.3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27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43.3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38.8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24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43.8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39.3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21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44.3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40.3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18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45.3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41.3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15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46.3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42.3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12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47.3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43.3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9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48.3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44.3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6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49.3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45.3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50.3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Cs/>
                <w:sz w:val="24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46.3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1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51.3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1</w:t>
            </w:r>
          </w:p>
        </w:tc>
      </w:tr>
    </w:tbl>
    <w:p>
      <w:pPr>
        <w:spacing w:line="500" w:lineRule="exact"/>
        <w:ind w:firstLine="640" w:firstLineChars="200"/>
        <w:jc w:val="left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2.技评按A、B、C、D四个等级评分。凡达标成绩为0分者，技评为D等级，凡达标成绩为45分（含45分）以下者，技评不能评为A等级。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A(25－20分)：运球技术熟练，控制能力强，步法与投篮动作正确熟练；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B(19-15分)：运球技术熟练，上篮步法与投篮动作基本正确熟练：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C(14-6分)：能够按要求用手完成运球，上篮步法与投篮动作欠正确与熟练：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D(5-0分)：勉强能完成运球，上篮步法、投篮出现错误。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3.测试要求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①凡带球走或投篮不中继续前进以及未踩到折回点便折回，均视为测试失败，并视为完成一次测试；</w:t>
      </w:r>
    </w:p>
    <w:p>
      <w:pPr>
        <w:spacing w:line="600" w:lineRule="exact"/>
      </w:pPr>
      <w:r>
        <w:rPr>
          <w:rFonts w:hint="eastAsia" w:ascii="仿宋_GB2312" w:hAnsi="仿宋" w:eastAsia="仿宋_GB2312"/>
          <w:bCs/>
          <w:sz w:val="32"/>
          <w:szCs w:val="32"/>
        </w:rPr>
        <w:t>②在运球途中必须把球控制在自已运球范围之内，严格按要求用手运球，否则视为测试失败。当运球至转折点转身或上篮投中后运球时，可以允许调整1－2次，否则应判违例。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ZmQyMjU5NDg0Y2RkOGJiODVhMTJjMDQyZjkxY2QifQ=="/>
  </w:docVars>
  <w:rsids>
    <w:rsidRoot w:val="3A4E51F1"/>
    <w:rsid w:val="3A4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778</Words>
  <Characters>1020</Characters>
  <Lines>0</Lines>
  <Paragraphs>0</Paragraphs>
  <TotalTime>0</TotalTime>
  <ScaleCrop>false</ScaleCrop>
  <LinksUpToDate>false</LinksUpToDate>
  <CharactersWithSpaces>1025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2022-12-16T11:37:00Z</dcterms:created>
  <dc:creator>sisi</dc:creator>
  <cp:lastModifiedBy>sisi</cp:lastModifiedBy>
  <dcterms:modified xsi:type="dcterms:W3CDTF">2022-12-16T11:37:43Z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9156FE9C4BA549E886887BD046371A08</vt:lpwstr>
  </property>
</Properties>
</file>