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山西机电职业技术学院2022年公开招聘编外工作人员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报名资格初审一览表  </w:t>
      </w:r>
    </w:p>
    <w:tbl>
      <w:tblPr>
        <w:tblStyle w:val="3"/>
        <w:tblW w:w="13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75"/>
        <w:gridCol w:w="3233"/>
        <w:gridCol w:w="1020"/>
        <w:gridCol w:w="800"/>
        <w:gridCol w:w="800"/>
        <w:gridCol w:w="700"/>
        <w:gridCol w:w="910"/>
        <w:gridCol w:w="980"/>
        <w:gridCol w:w="16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不符合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4:13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车辆工程（二级学科或专硕）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电气工程（一级学科或专硕）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信息与通信工程（一级学科）或电子与通信工程（专硕）；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计算机科学与技术（一级学科）或计算机技术（专硕）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控制科学与工程（一级学科）或控制工程（专硕）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3:8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材料科学与工程（一级学科）或材料工程（专硕）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电子科学与技术（一级学科）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设计学（一级学科或专硕）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数学（一级学科）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中国语言文学（一级学科）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英语语言文学（二级学科）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8人专业不符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马克思主义理论（一级学科）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马克思主义哲学（二级学科）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1人党员证明不合格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教育学、心理学、马克思主义理论（均为一级学科）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6人在读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7人专业不符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3人性别不符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中国语言文学、教育学、新闻传播学、马克思主义理论等，均为一级学科；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行政管理（二级学科）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社会保障（二级学科)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9人在读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4:18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9人专业不符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中国语言文学、教育学、行政管理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（均为一级学科）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4人在读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2:6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6人专业不符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2人资料不全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管理3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会计学（二级学科）或专硕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本科专业：会计学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8人在读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2:5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人无证书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4人材料不全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7人专业不符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QzOGI0NzY4YWVmOTI2NTAyMWE0MTE4ZDdkNDYifQ=="/>
  </w:docVars>
  <w:rsids>
    <w:rsidRoot w:val="4AB562DC"/>
    <w:rsid w:val="1C310C44"/>
    <w:rsid w:val="2F860942"/>
    <w:rsid w:val="325356E2"/>
    <w:rsid w:val="3E9E7BA5"/>
    <w:rsid w:val="409316FF"/>
    <w:rsid w:val="48A57EC2"/>
    <w:rsid w:val="49BD6505"/>
    <w:rsid w:val="4AB562DC"/>
    <w:rsid w:val="50694F09"/>
    <w:rsid w:val="588548A0"/>
    <w:rsid w:val="63451213"/>
    <w:rsid w:val="6EBB51CA"/>
    <w:rsid w:val="78690E90"/>
    <w:rsid w:val="7E5867D5"/>
    <w:rsid w:val="7FE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507</Characters>
  <Lines>0</Lines>
  <Paragraphs>0</Paragraphs>
  <TotalTime>287</TotalTime>
  <ScaleCrop>false</ScaleCrop>
  <LinksUpToDate>false</LinksUpToDate>
  <CharactersWithSpaces>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2022-12-12T02:21:00Z</dcterms:created>
  <dc:creator>WPS_1501681509</dc:creator>
  <cp:lastModifiedBy>海之蓝</cp:lastModifiedBy>
  <dcterms:modified xsi:type="dcterms:W3CDTF">2022-12-15T13:39:06Z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1367167C822A4EA39B27E0658D89FE03</vt:lpwstr>
  </property>
</Properties>
</file>