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附件：</w:t>
      </w:r>
    </w:p>
    <w:p>
      <w:pPr>
        <w:spacing w:line="600" w:lineRule="exact"/>
        <w:rPr>
          <w:rFonts w:ascii="方正小标宋简体" w:hAnsi="黑体" w:eastAsia="方正小标宋简体"/>
          <w:kern w:val="0"/>
          <w:sz w:val="44"/>
          <w:szCs w:val="44"/>
        </w:rPr>
      </w:pPr>
    </w:p>
    <w:p>
      <w:pPr>
        <w:spacing w:line="600" w:lineRule="exact"/>
        <w:rPr>
          <w:rFonts w:ascii="方正小标宋简体" w:hAnsi="黑体" w:eastAsia="方正小标宋简体"/>
          <w:kern w:val="0"/>
          <w:sz w:val="44"/>
          <w:szCs w:val="44"/>
        </w:rPr>
      </w:pP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西安市体育局系统2022年</w:t>
      </w:r>
      <w:bookmarkStart w:id="0" w:name="_GoBack"/>
      <w:bookmarkEnd w:id="0"/>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公开招聘优秀运动员岗位及条件一览表</w:t>
      </w:r>
    </w:p>
    <w:p>
      <w:pPr>
        <w:spacing w:line="300" w:lineRule="exact"/>
        <w:rPr>
          <w:rFonts w:ascii="方正小标宋简体" w:eastAsia="方正小标宋简体"/>
          <w:sz w:val="44"/>
          <w:szCs w:val="44"/>
        </w:rPr>
      </w:pPr>
    </w:p>
    <w:tbl>
      <w:tblPr>
        <w:tblStyle w:val="3"/>
        <w:tblW w:w="992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134"/>
        <w:gridCol w:w="709"/>
        <w:gridCol w:w="5811"/>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710" w:type="dxa"/>
            <w:vAlign w:val="center"/>
          </w:tcPr>
          <w:p>
            <w:pPr>
              <w:spacing w:line="560" w:lineRule="exact"/>
              <w:jc w:val="center"/>
              <w:rPr>
                <w:rFonts w:ascii="仿宋_GB2312" w:eastAsia="仿宋_GB2312"/>
                <w:b/>
                <w:sz w:val="30"/>
                <w:szCs w:val="30"/>
              </w:rPr>
            </w:pPr>
            <w:r>
              <w:rPr>
                <w:rFonts w:hint="eastAsia" w:ascii="仿宋_GB2312" w:eastAsia="仿宋_GB2312"/>
                <w:b/>
                <w:sz w:val="30"/>
                <w:szCs w:val="30"/>
              </w:rPr>
              <w:t>序号</w:t>
            </w:r>
          </w:p>
        </w:tc>
        <w:tc>
          <w:tcPr>
            <w:tcW w:w="1134" w:type="dxa"/>
            <w:vAlign w:val="center"/>
          </w:tcPr>
          <w:p>
            <w:pPr>
              <w:spacing w:line="560" w:lineRule="exact"/>
              <w:jc w:val="center"/>
              <w:rPr>
                <w:rFonts w:ascii="仿宋_GB2312" w:eastAsia="仿宋_GB2312"/>
                <w:b/>
                <w:sz w:val="30"/>
                <w:szCs w:val="30"/>
              </w:rPr>
            </w:pPr>
            <w:r>
              <w:rPr>
                <w:rFonts w:hint="eastAsia" w:ascii="仿宋_GB2312" w:eastAsia="仿宋_GB2312"/>
                <w:b/>
                <w:sz w:val="30"/>
                <w:szCs w:val="30"/>
              </w:rPr>
              <w:t>专业</w:t>
            </w:r>
          </w:p>
          <w:p>
            <w:pPr>
              <w:spacing w:line="560" w:lineRule="exact"/>
              <w:jc w:val="center"/>
              <w:rPr>
                <w:rFonts w:ascii="仿宋_GB2312" w:eastAsia="仿宋_GB2312"/>
                <w:b/>
                <w:sz w:val="30"/>
                <w:szCs w:val="30"/>
              </w:rPr>
            </w:pPr>
            <w:r>
              <w:rPr>
                <w:rFonts w:hint="eastAsia" w:ascii="仿宋_GB2312" w:eastAsia="仿宋_GB2312"/>
                <w:b/>
                <w:sz w:val="30"/>
                <w:szCs w:val="30"/>
              </w:rPr>
              <w:t>项目</w:t>
            </w:r>
          </w:p>
        </w:tc>
        <w:tc>
          <w:tcPr>
            <w:tcW w:w="709" w:type="dxa"/>
            <w:vAlign w:val="center"/>
          </w:tcPr>
          <w:p>
            <w:pPr>
              <w:spacing w:line="560" w:lineRule="exact"/>
              <w:jc w:val="center"/>
              <w:rPr>
                <w:rFonts w:ascii="仿宋_GB2312" w:eastAsia="仿宋_GB2312"/>
                <w:b/>
                <w:sz w:val="30"/>
                <w:szCs w:val="30"/>
              </w:rPr>
            </w:pPr>
            <w:r>
              <w:rPr>
                <w:rFonts w:hint="eastAsia" w:ascii="仿宋_GB2312" w:eastAsia="仿宋_GB2312"/>
                <w:b/>
                <w:sz w:val="30"/>
                <w:szCs w:val="30"/>
              </w:rPr>
              <w:t>人数</w:t>
            </w:r>
          </w:p>
        </w:tc>
        <w:tc>
          <w:tcPr>
            <w:tcW w:w="5811" w:type="dxa"/>
            <w:vAlign w:val="center"/>
          </w:tcPr>
          <w:p>
            <w:pPr>
              <w:spacing w:line="560" w:lineRule="exact"/>
              <w:jc w:val="center"/>
              <w:rPr>
                <w:rFonts w:ascii="仿宋_GB2312" w:eastAsia="仿宋_GB2312"/>
                <w:b/>
                <w:sz w:val="30"/>
                <w:szCs w:val="30"/>
              </w:rPr>
            </w:pPr>
            <w:r>
              <w:rPr>
                <w:rFonts w:hint="eastAsia" w:ascii="仿宋_GB2312" w:eastAsia="仿宋_GB2312"/>
                <w:b/>
                <w:sz w:val="30"/>
                <w:szCs w:val="30"/>
              </w:rPr>
              <w:t>专项成绩要求（以2021年11月1日至2022年10月31日所获成绩为准）</w:t>
            </w:r>
          </w:p>
        </w:tc>
        <w:tc>
          <w:tcPr>
            <w:tcW w:w="1560" w:type="dxa"/>
            <w:vAlign w:val="center"/>
          </w:tcPr>
          <w:p>
            <w:pPr>
              <w:spacing w:line="560" w:lineRule="exact"/>
              <w:jc w:val="center"/>
              <w:rPr>
                <w:rFonts w:ascii="仿宋_GB2312" w:eastAsia="仿宋_GB2312"/>
                <w:b/>
                <w:sz w:val="30"/>
                <w:szCs w:val="30"/>
              </w:rPr>
            </w:pPr>
            <w:r>
              <w:rPr>
                <w:rFonts w:hint="eastAsia" w:ascii="仿宋_GB2312" w:eastAsia="仿宋_GB2312"/>
                <w:b/>
                <w:sz w:val="30"/>
                <w:szCs w:val="30"/>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0" w:hRule="atLeast"/>
        </w:trPr>
        <w:tc>
          <w:tcPr>
            <w:tcW w:w="710" w:type="dxa"/>
            <w:vAlign w:val="center"/>
          </w:tcPr>
          <w:p>
            <w:pPr>
              <w:jc w:val="center"/>
              <w:rPr>
                <w:rFonts w:ascii="仿宋_GB2312" w:eastAsia="仿宋_GB2312"/>
                <w:sz w:val="28"/>
                <w:szCs w:val="28"/>
              </w:rPr>
            </w:pPr>
            <w:r>
              <w:rPr>
                <w:rFonts w:hint="eastAsia" w:ascii="仿宋_GB2312" w:eastAsia="仿宋_GB2312"/>
                <w:sz w:val="28"/>
                <w:szCs w:val="28"/>
              </w:rPr>
              <w:t>1</w:t>
            </w:r>
          </w:p>
        </w:tc>
        <w:tc>
          <w:tcPr>
            <w:tcW w:w="1134" w:type="dxa"/>
            <w:vAlign w:val="center"/>
          </w:tcPr>
          <w:p>
            <w:pPr>
              <w:jc w:val="center"/>
              <w:rPr>
                <w:rFonts w:ascii="仿宋_GB2312" w:eastAsia="仿宋_GB2312"/>
                <w:sz w:val="28"/>
                <w:szCs w:val="28"/>
              </w:rPr>
            </w:pPr>
            <w:r>
              <w:rPr>
                <w:rFonts w:hint="eastAsia" w:ascii="仿宋_GB2312" w:eastAsia="仿宋_GB2312"/>
                <w:sz w:val="28"/>
                <w:szCs w:val="28"/>
              </w:rPr>
              <w:t>田径</w:t>
            </w:r>
          </w:p>
        </w:tc>
        <w:tc>
          <w:tcPr>
            <w:tcW w:w="709" w:type="dxa"/>
            <w:vAlign w:val="center"/>
          </w:tcPr>
          <w:p>
            <w:pPr>
              <w:jc w:val="center"/>
              <w:rPr>
                <w:rFonts w:ascii="仿宋_GB2312" w:eastAsia="仿宋_GB2312"/>
                <w:sz w:val="28"/>
                <w:szCs w:val="28"/>
              </w:rPr>
            </w:pPr>
            <w:r>
              <w:rPr>
                <w:rFonts w:hint="eastAsia" w:ascii="仿宋_GB2312" w:eastAsia="仿宋_GB2312"/>
                <w:sz w:val="28"/>
                <w:szCs w:val="28"/>
              </w:rPr>
              <w:t>2</w:t>
            </w:r>
          </w:p>
        </w:tc>
        <w:tc>
          <w:tcPr>
            <w:tcW w:w="5811" w:type="dxa"/>
            <w:vAlign w:val="center"/>
          </w:tcPr>
          <w:p>
            <w:pPr>
              <w:spacing w:line="480" w:lineRule="exact"/>
              <w:ind w:firstLine="280" w:firstLineChars="100"/>
              <w:rPr>
                <w:rFonts w:ascii="仿宋" w:hAnsi="仿宋" w:eastAsia="仿宋"/>
                <w:sz w:val="28"/>
                <w:szCs w:val="32"/>
              </w:rPr>
            </w:pPr>
            <w:r>
              <w:rPr>
                <w:rFonts w:hint="eastAsia" w:ascii="仿宋" w:hAnsi="仿宋" w:eastAsia="仿宋"/>
                <w:sz w:val="28"/>
                <w:szCs w:val="32"/>
              </w:rPr>
              <w:t>1.全国锦标赛或全国冠军赛个人单项前十六名且成绩达到国家一级运动员及以上标准；</w:t>
            </w:r>
          </w:p>
          <w:p>
            <w:pPr>
              <w:spacing w:line="480" w:lineRule="exact"/>
              <w:ind w:firstLine="280" w:firstLineChars="100"/>
              <w:rPr>
                <w:rFonts w:ascii="仿宋" w:hAnsi="仿宋" w:eastAsia="仿宋"/>
                <w:sz w:val="28"/>
                <w:szCs w:val="32"/>
              </w:rPr>
            </w:pPr>
            <w:r>
              <w:rPr>
                <w:rFonts w:hint="eastAsia" w:ascii="仿宋" w:hAnsi="仿宋" w:eastAsia="仿宋"/>
                <w:sz w:val="28"/>
                <w:szCs w:val="32"/>
              </w:rPr>
              <w:t>2.全国青年锦标赛或全国青年冠军赛前八名且成绩达到国家一级运动员及以上标准；</w:t>
            </w:r>
          </w:p>
          <w:p>
            <w:pPr>
              <w:spacing w:line="480" w:lineRule="exact"/>
              <w:ind w:firstLine="280" w:firstLineChars="100"/>
              <w:rPr>
                <w:rFonts w:ascii="仿宋" w:hAnsi="仿宋" w:eastAsia="仿宋"/>
                <w:sz w:val="28"/>
                <w:szCs w:val="32"/>
              </w:rPr>
            </w:pPr>
            <w:r>
              <w:rPr>
                <w:rFonts w:hint="eastAsia" w:ascii="仿宋" w:hAnsi="仿宋" w:eastAsia="仿宋"/>
                <w:sz w:val="28"/>
                <w:szCs w:val="32"/>
              </w:rPr>
              <w:t>3.全国青年运动会前六名且成绩达到国家一级运动员及以上标准；</w:t>
            </w:r>
          </w:p>
          <w:p>
            <w:pPr>
              <w:spacing w:line="480" w:lineRule="exact"/>
              <w:ind w:firstLine="280" w:firstLineChars="100"/>
              <w:rPr>
                <w:rFonts w:ascii="仿宋_GB2312" w:eastAsia="仿宋_GB2312"/>
                <w:spacing w:val="-20"/>
                <w:sz w:val="28"/>
                <w:szCs w:val="28"/>
              </w:rPr>
            </w:pPr>
            <w:r>
              <w:rPr>
                <w:rFonts w:hint="eastAsia" w:ascii="仿宋" w:hAnsi="仿宋" w:eastAsia="仿宋"/>
                <w:sz w:val="28"/>
                <w:szCs w:val="32"/>
              </w:rPr>
              <w:t>4.达到国家一级运动员及以上标准，且承担全国青年运动会或全国运动会任务者。</w:t>
            </w:r>
          </w:p>
        </w:tc>
        <w:tc>
          <w:tcPr>
            <w:tcW w:w="1560" w:type="dxa"/>
            <w:vAlign w:val="center"/>
          </w:tcPr>
          <w:p>
            <w:pPr>
              <w:spacing w:line="560" w:lineRule="exact"/>
              <w:jc w:val="center"/>
              <w:rPr>
                <w:rFonts w:ascii="仿宋" w:hAnsi="仿宋" w:eastAsia="仿宋"/>
                <w:sz w:val="28"/>
                <w:szCs w:val="32"/>
              </w:rPr>
            </w:pPr>
            <w:r>
              <w:rPr>
                <w:rFonts w:hint="eastAsia" w:ascii="仿宋" w:hAnsi="仿宋" w:eastAsia="仿宋"/>
                <w:sz w:val="28"/>
                <w:szCs w:val="32"/>
              </w:rPr>
              <w:t>83221568</w:t>
            </w:r>
          </w:p>
        </w:tc>
      </w:tr>
    </w:tbl>
    <w:p>
      <w:pPr>
        <w:spacing w:line="600" w:lineRule="exact"/>
        <w:ind w:left="693" w:leftChars="330"/>
        <w:rPr>
          <w:rFonts w:ascii="仿宋_GB2312" w:eastAsia="仿宋_GB2312"/>
          <w:sz w:val="32"/>
          <w:szCs w:val="32"/>
        </w:rPr>
      </w:pPr>
      <w:r>
        <w:rPr>
          <w:rFonts w:hint="eastAsia" w:ascii="仿宋_GB2312" w:hAnsi="仿宋_GB2312" w:eastAsia="仿宋_GB2312" w:cs="仿宋_GB2312"/>
          <w:sz w:val="32"/>
          <w:szCs w:val="32"/>
        </w:rPr>
        <w:t xml:space="preserve"> </w:t>
      </w:r>
    </w:p>
    <w:p/>
    <w:sectPr>
      <w:headerReference r:id="rId3" w:type="default"/>
      <w:footerReference r:id="rId4" w:type="default"/>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560" w:firstLine="7840" w:firstLineChars="2800"/>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 xml:space="preserve">— </w:t>
                          </w:r>
                          <w:r>
                            <w:rPr>
                              <w:rFonts w:hint="eastAsia" w:asciiTheme="majorEastAsia" w:hAnsiTheme="majorEastAsia" w:eastAsiaTheme="majorEastAsia" w:cstheme="majorEastAsia"/>
                              <w:sz w:val="32"/>
                              <w:szCs w:val="32"/>
                            </w:rPr>
                            <w:fldChar w:fldCharType="begin"/>
                          </w:r>
                          <w:r>
                            <w:rPr>
                              <w:rFonts w:hint="eastAsia" w:asciiTheme="majorEastAsia" w:hAnsiTheme="majorEastAsia" w:eastAsiaTheme="majorEastAsia" w:cstheme="majorEastAsia"/>
                              <w:sz w:val="32"/>
                              <w:szCs w:val="32"/>
                            </w:rPr>
                            <w:instrText xml:space="preserve"> PAGE  \* MERGEFORMAT </w:instrText>
                          </w:r>
                          <w:r>
                            <w:rPr>
                              <w:rFonts w:hint="eastAsia" w:asciiTheme="majorEastAsia" w:hAnsiTheme="majorEastAsia" w:eastAsiaTheme="majorEastAsia" w:cstheme="majorEastAsia"/>
                              <w:sz w:val="32"/>
                              <w:szCs w:val="32"/>
                            </w:rPr>
                            <w:fldChar w:fldCharType="separate"/>
                          </w:r>
                          <w:r>
                            <w:rPr>
                              <w:rFonts w:asciiTheme="majorEastAsia" w:hAnsiTheme="majorEastAsia" w:eastAsiaTheme="majorEastAsia" w:cstheme="majorEastAsia"/>
                              <w:sz w:val="32"/>
                              <w:szCs w:val="32"/>
                            </w:rPr>
                            <w:t>5</w:t>
                          </w:r>
                          <w:r>
                            <w:rPr>
                              <w:rFonts w:hint="eastAsia" w:asciiTheme="majorEastAsia" w:hAnsiTheme="majorEastAsia" w:eastAsiaTheme="majorEastAsia" w:cstheme="majorEastAsia"/>
                              <w:sz w:val="32"/>
                              <w:szCs w:val="32"/>
                            </w:rPr>
                            <w:fldChar w:fldCharType="end"/>
                          </w:r>
                          <w:r>
                            <w:rPr>
                              <w:rFonts w:hint="eastAsia" w:asciiTheme="majorEastAsia" w:hAnsiTheme="majorEastAsia" w:eastAsiaTheme="majorEastAsia" w:cstheme="majorEastAsia"/>
                              <w:sz w:val="32"/>
                              <w:szCs w:val="32"/>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2"/>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 xml:space="preserve">— </w:t>
                    </w:r>
                    <w:r>
                      <w:rPr>
                        <w:rFonts w:hint="eastAsia" w:asciiTheme="majorEastAsia" w:hAnsiTheme="majorEastAsia" w:eastAsiaTheme="majorEastAsia" w:cstheme="majorEastAsia"/>
                        <w:sz w:val="32"/>
                        <w:szCs w:val="32"/>
                      </w:rPr>
                      <w:fldChar w:fldCharType="begin"/>
                    </w:r>
                    <w:r>
                      <w:rPr>
                        <w:rFonts w:hint="eastAsia" w:asciiTheme="majorEastAsia" w:hAnsiTheme="majorEastAsia" w:eastAsiaTheme="majorEastAsia" w:cstheme="majorEastAsia"/>
                        <w:sz w:val="32"/>
                        <w:szCs w:val="32"/>
                      </w:rPr>
                      <w:instrText xml:space="preserve"> PAGE  \* MERGEFORMAT </w:instrText>
                    </w:r>
                    <w:r>
                      <w:rPr>
                        <w:rFonts w:hint="eastAsia" w:asciiTheme="majorEastAsia" w:hAnsiTheme="majorEastAsia" w:eastAsiaTheme="majorEastAsia" w:cstheme="majorEastAsia"/>
                        <w:sz w:val="32"/>
                        <w:szCs w:val="32"/>
                      </w:rPr>
                      <w:fldChar w:fldCharType="separate"/>
                    </w:r>
                    <w:r>
                      <w:rPr>
                        <w:rFonts w:asciiTheme="majorEastAsia" w:hAnsiTheme="majorEastAsia" w:eastAsiaTheme="majorEastAsia" w:cstheme="majorEastAsia"/>
                        <w:sz w:val="32"/>
                        <w:szCs w:val="32"/>
                      </w:rPr>
                      <w:t>5</w:t>
                    </w:r>
                    <w:r>
                      <w:rPr>
                        <w:rFonts w:hint="eastAsia" w:asciiTheme="majorEastAsia" w:hAnsiTheme="majorEastAsia" w:eastAsiaTheme="majorEastAsia" w:cstheme="majorEastAsia"/>
                        <w:sz w:val="32"/>
                        <w:szCs w:val="32"/>
                      </w:rPr>
                      <w:fldChar w:fldCharType="end"/>
                    </w:r>
                    <w:r>
                      <w:rPr>
                        <w:rFonts w:hint="eastAsia" w:asciiTheme="majorEastAsia" w:hAnsiTheme="majorEastAsia" w:eastAsiaTheme="majorEastAsia" w:cstheme="majorEastAsia"/>
                        <w:sz w:val="32"/>
                        <w:szCs w:val="32"/>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lNmFmYzBlODliYzczNzczMWM4Yzg2MDUzOWU5NTEifQ=="/>
  </w:docVars>
  <w:rsids>
    <w:rsidRoot w:val="007060D3"/>
    <w:rsid w:val="00143B81"/>
    <w:rsid w:val="007060D3"/>
    <w:rsid w:val="00C216C8"/>
    <w:rsid w:val="0A6E71B6"/>
    <w:rsid w:val="2985212C"/>
    <w:rsid w:val="44203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link w:val="5"/>
    <w:unhideWhenUsed/>
    <w:qFormat/>
    <w:uiPriority w:val="99"/>
    <w:pPr>
      <w:tabs>
        <w:tab w:val="center" w:pos="4153"/>
        <w:tab w:val="right" w:pos="8306"/>
      </w:tabs>
      <w:snapToGrid w:val="0"/>
      <w:jc w:val="left"/>
    </w:pPr>
    <w:rPr>
      <w:sz w:val="18"/>
      <w:szCs w:val="18"/>
    </w:rPr>
  </w:style>
  <w:style w:type="character" w:customStyle="1" w:styleId="5">
    <w:name w:val="页脚 Char"/>
    <w:basedOn w:val="4"/>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1683</Words>
  <Characters>1785</Characters>
  <Lines>14</Lines>
  <Paragraphs>3</Paragraphs>
  <TotalTime>11</TotalTime>
  <ScaleCrop>false</ScaleCrop>
  <LinksUpToDate>false</LinksUpToDate>
  <CharactersWithSpaces>1818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2022-12-15T09:30:00Z</dcterms:created>
  <dc:creator>Lenovo</dc:creator>
  <cp:lastModifiedBy>HX</cp:lastModifiedBy>
  <dcterms:modified xsi:type="dcterms:W3CDTF">2022-12-15T09:49:45Z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BE60267780BF4290802B4585B2C2827B</vt:lpwstr>
  </property>
</Properties>
</file>