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  <w:bookmarkStart w:id="0" w:name="_GoBack"/>
      <w:bookmarkEnd w:id="0"/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体检中心上班时间：早上9：00时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根据疫情防控工作要求，进入医院需要您出示24小时日内有效核酸检测报告。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为保证您的体检顺利进行，请仔细阅读以下注意事项：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一、体检当日早上禁食、水，着棉质、方便穿脱的衣服就检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二、体检需携带身份证或有效证件前来体检，严禁冒名顶替。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三、体检前三天素食，禁止饮酒及刺激性食物、避免剧烈运动、情绪刺激，保证睡眠。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四、备孕，待孕、哺乳期、怀孕期等女性避免影像类等检查。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联系人：兵团医院体检中心  何晓宇</w:t>
      </w:r>
    </w:p>
    <w:p>
      <w:pPr>
        <w:spacing w:line="560" w:lineRule="exact"/>
        <w:ind w:firstLine="830" w:firstLineChars="200"/>
        <w:rPr>
          <w:rFonts w:ascii="楷体_GB2312" w:hAnsi="楷体_GB2312" w:eastAsia="楷体_GB2312" w:cs="楷体_GB2312"/>
          <w:sz w:val="32"/>
          <w:szCs w:val="32"/>
        </w:rPr>
      </w:pPr>
    </w:p>
    <w:sectPr>
      <w:pgSz w:w="11906" w:h="16838"/>
      <w:pgMar w:top="2098" w:right="1474" w:bottom="1984" w:left="1588" w:header="709" w:footer="709" w:gutter="0"/>
      <w:cols w:space="0" w:num="1"/>
      <w:docGrid w:type="linesAndChars" w:linePitch="579" w:charSpace="19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DIzODA2MmEyOTZlODNjYzM0MDY4NmZiN2ZkMzkifQ=="/>
  </w:docVars>
  <w:rsids>
    <w:rsidRoot w:val="5B077050"/>
    <w:rsid w:val="005B52B1"/>
    <w:rsid w:val="005E6907"/>
    <w:rsid w:val="00E94139"/>
    <w:rsid w:val="09340DCA"/>
    <w:rsid w:val="210C4386"/>
    <w:rsid w:val="550D3930"/>
    <w:rsid w:val="5B077050"/>
    <w:rsid w:val="6DBB20D5"/>
    <w:rsid w:val="787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Calibri" w:hAnsi="Calibri" w:eastAsia="仿宋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212</Characters>
  <Lines>1</Lines>
  <Paragraphs>1</Paragraphs>
  <TotalTime>12</TotalTime>
  <ScaleCrop>false</ScaleCrop>
  <LinksUpToDate>false</LinksUpToDate>
  <CharactersWithSpaces>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2021-11-22T09:04:00Z</dcterms:created>
  <dc:creator>X～A</dc:creator>
  <cp:lastModifiedBy>客秋</cp:lastModifiedBy>
  <dcterms:modified xsi:type="dcterms:W3CDTF">2022-12-15T07:49:07Z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1D246C6AFA974ECCB5DF9031E8229D53</vt:lpwstr>
  </property>
</Properties>
</file>